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7D63" w:rsidRPr="00CF336C" w:rsidRDefault="00967D63">
      <w:pPr>
        <w:rPr>
          <w:rFonts w:ascii="Arial" w:hAnsi="Arial" w:cs="Arial"/>
        </w:rPr>
      </w:pPr>
    </w:p>
    <w:p w:rsidR="00967D63" w:rsidRPr="00CF336C" w:rsidRDefault="00967D63" w:rsidP="00945619">
      <w:pPr>
        <w:spacing w:line="276" w:lineRule="auto"/>
        <w:jc w:val="right"/>
        <w:rPr>
          <w:rFonts w:ascii="Arial" w:hAnsi="Arial" w:cs="Arial"/>
        </w:rPr>
      </w:pPr>
      <w:r w:rsidRPr="00CF336C">
        <w:rPr>
          <w:rFonts w:ascii="Arial" w:hAnsi="Arial" w:cs="Arial"/>
        </w:rPr>
        <w:t xml:space="preserve">DEPARTAMENTO CIENTÍFICO – TECNOLÓGICO. </w:t>
      </w:r>
    </w:p>
    <w:p w:rsidR="00967D63" w:rsidRPr="00CF336C" w:rsidRDefault="00967D63" w:rsidP="00945619">
      <w:pPr>
        <w:spacing w:line="276" w:lineRule="auto"/>
        <w:jc w:val="right"/>
        <w:rPr>
          <w:rFonts w:ascii="Arial" w:hAnsi="Arial" w:cs="Arial"/>
        </w:rPr>
      </w:pPr>
      <w:r w:rsidRPr="00CF336C">
        <w:rPr>
          <w:rFonts w:ascii="Arial" w:hAnsi="Arial" w:cs="Arial"/>
        </w:rPr>
        <w:t>CEPA LUIS VIVES. QUINTANAR DE LA ORDEN (TOLEDO).</w:t>
      </w:r>
    </w:p>
    <w:p w:rsidR="00967D63" w:rsidRPr="00CF336C" w:rsidRDefault="00967D63" w:rsidP="00945619">
      <w:pPr>
        <w:spacing w:line="276" w:lineRule="auto"/>
        <w:jc w:val="right"/>
        <w:rPr>
          <w:rFonts w:ascii="Arial" w:hAnsi="Arial" w:cs="Arial"/>
        </w:rPr>
      </w:pPr>
      <w:r w:rsidRPr="00CF336C">
        <w:rPr>
          <w:rFonts w:ascii="Arial" w:hAnsi="Arial" w:cs="Arial"/>
        </w:rPr>
        <w:t>Mayo de 2020.</w:t>
      </w:r>
    </w:p>
    <w:p w:rsidR="00967D63" w:rsidRPr="00CF336C" w:rsidRDefault="00967D63">
      <w:pPr>
        <w:rPr>
          <w:rFonts w:ascii="Arial" w:hAnsi="Arial" w:cs="Arial"/>
        </w:rPr>
      </w:pPr>
    </w:p>
    <w:p w:rsidR="009257BD" w:rsidRPr="00CF336C" w:rsidRDefault="009257BD">
      <w:pPr>
        <w:rPr>
          <w:rFonts w:ascii="Arial" w:hAnsi="Arial" w:cs="Arial"/>
        </w:rPr>
      </w:pPr>
    </w:p>
    <w:p w:rsidR="00967D63" w:rsidRPr="00CF336C" w:rsidRDefault="00967D63" w:rsidP="007A025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rPr>
      </w:pPr>
      <w:r w:rsidRPr="00CF336C">
        <w:rPr>
          <w:rFonts w:ascii="Arial" w:hAnsi="Arial" w:cs="Arial"/>
          <w:b/>
          <w:bCs/>
        </w:rPr>
        <w:t>DOCUMENTO DE INFORMACIÓN A LOS ALUMNOS RELATIVO A LA ADECUACIÓN DE ACTUACIONES DOCENTES Y CRITERIOS DE EVALUACIÓN</w:t>
      </w:r>
      <w:r w:rsidR="00945619" w:rsidRPr="00CF336C">
        <w:rPr>
          <w:rFonts w:ascii="Arial" w:hAnsi="Arial" w:cs="Arial"/>
          <w:b/>
          <w:bCs/>
        </w:rPr>
        <w:t xml:space="preserve"> PARA EL SEGUNDO CUATRIMESTRE 2020</w:t>
      </w:r>
    </w:p>
    <w:p w:rsidR="00967D63" w:rsidRPr="00CF336C" w:rsidRDefault="00967D63">
      <w:pPr>
        <w:rPr>
          <w:rFonts w:ascii="Arial" w:hAnsi="Arial" w:cs="Arial"/>
        </w:rPr>
      </w:pPr>
    </w:p>
    <w:p w:rsidR="003E3877" w:rsidRPr="00CF336C" w:rsidRDefault="003E3877">
      <w:pPr>
        <w:rPr>
          <w:rFonts w:ascii="Arial" w:hAnsi="Arial" w:cs="Arial"/>
        </w:rPr>
      </w:pPr>
    </w:p>
    <w:p w:rsidR="00967D63" w:rsidRPr="00CF336C" w:rsidRDefault="002552C5">
      <w:pPr>
        <w:rPr>
          <w:rFonts w:ascii="Arial" w:hAnsi="Arial" w:cs="Arial"/>
        </w:rPr>
      </w:pPr>
      <w:r w:rsidRPr="00CF336C">
        <w:rPr>
          <w:rFonts w:ascii="Arial" w:hAnsi="Arial" w:cs="Arial"/>
        </w:rPr>
        <w:t>Con la finalidad de favorecer el procedimiento de enseñanza-aprendizaje y los procesos de evaluación del alumnado, s</w:t>
      </w:r>
      <w:r w:rsidR="00967D63" w:rsidRPr="00CF336C">
        <w:rPr>
          <w:rFonts w:ascii="Arial" w:hAnsi="Arial" w:cs="Arial"/>
        </w:rPr>
        <w:t>iguiendo l</w:t>
      </w:r>
      <w:r w:rsidR="00D65110">
        <w:rPr>
          <w:rFonts w:ascii="Arial" w:hAnsi="Arial" w:cs="Arial"/>
        </w:rPr>
        <w:t>a información</w:t>
      </w:r>
      <w:r w:rsidR="00897BF7" w:rsidRPr="00CF336C">
        <w:rPr>
          <w:rFonts w:ascii="Arial" w:hAnsi="Arial" w:cs="Arial"/>
        </w:rPr>
        <w:t xml:space="preserve"> </w:t>
      </w:r>
      <w:r w:rsidR="00B06C38">
        <w:rPr>
          <w:rFonts w:ascii="Arial" w:hAnsi="Arial" w:cs="Arial"/>
        </w:rPr>
        <w:t>del Servicio de Educación de Personas Adultas de la Consejería de Educación de CLM</w:t>
      </w:r>
      <w:r w:rsidR="00967D63" w:rsidRPr="00CF336C">
        <w:rPr>
          <w:rFonts w:ascii="Arial" w:hAnsi="Arial" w:cs="Arial"/>
        </w:rPr>
        <w:t xml:space="preserve"> </w:t>
      </w:r>
      <w:r w:rsidR="00897BF7" w:rsidRPr="00CF336C">
        <w:rPr>
          <w:rFonts w:ascii="Arial" w:hAnsi="Arial" w:cs="Arial"/>
        </w:rPr>
        <w:t>respecto a</w:t>
      </w:r>
      <w:r w:rsidR="00967D63" w:rsidRPr="00CF336C">
        <w:rPr>
          <w:rFonts w:ascii="Arial" w:hAnsi="Arial" w:cs="Arial"/>
        </w:rPr>
        <w:t xml:space="preserve"> la Resolución de 30/04/2020, de la Consejería de Educación, Cultura y Deportes, por la que se establecen instrucciones para la adaptación de la evaluación, promoción y titulación ante la situación de crisis ocasionada por el COVID-19 </w:t>
      </w:r>
      <w:r w:rsidRPr="00CF336C">
        <w:rPr>
          <w:rFonts w:ascii="Arial" w:hAnsi="Arial" w:cs="Arial"/>
        </w:rPr>
        <w:t xml:space="preserve">(DOCM de 6/05/2020) </w:t>
      </w:r>
      <w:r w:rsidR="00967D63" w:rsidRPr="00CF336C">
        <w:rPr>
          <w:rFonts w:ascii="Arial" w:hAnsi="Arial" w:cs="Arial"/>
        </w:rPr>
        <w:t>y los acuerdos de la Comisión de Coordinación Pedagógica del centro el Departamento Científico-Tecnológico de</w:t>
      </w:r>
      <w:r w:rsidRPr="00CF336C">
        <w:rPr>
          <w:rFonts w:ascii="Arial" w:hAnsi="Arial" w:cs="Arial"/>
        </w:rPr>
        <w:t xml:space="preserve">l CEPA Luis Vives de Quintanar de la Orden (Toledo) acuerda: </w:t>
      </w:r>
    </w:p>
    <w:p w:rsidR="002552C5" w:rsidRPr="00CF336C" w:rsidRDefault="002552C5">
      <w:pPr>
        <w:rPr>
          <w:rFonts w:ascii="Arial" w:hAnsi="Arial" w:cs="Arial"/>
        </w:rPr>
      </w:pPr>
    </w:p>
    <w:p w:rsidR="002552C5" w:rsidRPr="00CF336C" w:rsidRDefault="002552C5">
      <w:pPr>
        <w:rPr>
          <w:rFonts w:ascii="Arial" w:hAnsi="Arial" w:cs="Arial"/>
          <w:b/>
          <w:bCs/>
          <w:u w:val="double"/>
        </w:rPr>
      </w:pPr>
      <w:r w:rsidRPr="00CF336C">
        <w:rPr>
          <w:rFonts w:ascii="Arial" w:hAnsi="Arial" w:cs="Arial"/>
          <w:b/>
          <w:bCs/>
          <w:u w:val="double"/>
        </w:rPr>
        <w:t>1.- ENSEÑANZAS DE EDUCACIÓN SECUNDARIA A DISTANCIA (ESPAD).</w:t>
      </w:r>
    </w:p>
    <w:p w:rsidR="00924AF6" w:rsidRPr="00CF336C" w:rsidRDefault="00416C87" w:rsidP="00924AF6">
      <w:pPr>
        <w:rPr>
          <w:rFonts w:ascii="Arial" w:hAnsi="Arial" w:cs="Arial"/>
        </w:rPr>
      </w:pPr>
      <w:r w:rsidRPr="00CF336C">
        <w:rPr>
          <w:rFonts w:ascii="Arial" w:hAnsi="Arial" w:cs="Arial"/>
          <w:b/>
          <w:bCs/>
        </w:rPr>
        <w:t>1.1.</w:t>
      </w:r>
      <w:r w:rsidR="00CF336C">
        <w:rPr>
          <w:rFonts w:ascii="Arial" w:hAnsi="Arial" w:cs="Arial"/>
        </w:rPr>
        <w:t>-</w:t>
      </w:r>
      <w:r w:rsidR="00924AF6" w:rsidRPr="00CF336C">
        <w:rPr>
          <w:rFonts w:ascii="Arial" w:hAnsi="Arial" w:cs="Arial"/>
        </w:rPr>
        <w:t> En este segundo cuatrimestre del año 2020 no se realizarán exámenes presenciales de evaluación. Las pruebas presenciales de evaluación del segundo cuatrimestre se sustituirán por la entrega de un trabajo evaluable enviado por cada alumno al email del profesor del área y grupo correspondiente.</w:t>
      </w:r>
    </w:p>
    <w:p w:rsidR="00040551" w:rsidRDefault="00040551" w:rsidP="00040551">
      <w:pPr>
        <w:rPr>
          <w:rFonts w:ascii="Arial" w:hAnsi="Arial" w:cs="Arial"/>
        </w:rPr>
      </w:pPr>
      <w:r w:rsidRPr="00CF336C">
        <w:rPr>
          <w:rFonts w:ascii="Arial" w:hAnsi="Arial" w:cs="Arial"/>
        </w:rPr>
        <w:t>No habrá ninguna entrega presencial</w:t>
      </w:r>
      <w:r w:rsidR="00CF336C">
        <w:rPr>
          <w:rFonts w:ascii="Arial" w:hAnsi="Arial" w:cs="Arial"/>
        </w:rPr>
        <w:t>,</w:t>
      </w:r>
      <w:r w:rsidRPr="00CF336C">
        <w:rPr>
          <w:rFonts w:ascii="Arial" w:hAnsi="Arial" w:cs="Arial"/>
        </w:rPr>
        <w:t xml:space="preserve"> ni en formato papel. </w:t>
      </w:r>
    </w:p>
    <w:p w:rsidR="00CF336C" w:rsidRPr="00924AF6" w:rsidRDefault="00CF336C" w:rsidP="00040551">
      <w:pPr>
        <w:rPr>
          <w:rFonts w:ascii="Arial" w:hAnsi="Arial" w:cs="Arial"/>
        </w:rPr>
      </w:pPr>
    </w:p>
    <w:p w:rsidR="00924AF6" w:rsidRDefault="00924AF6" w:rsidP="00924AF6">
      <w:pPr>
        <w:rPr>
          <w:rFonts w:ascii="Arial" w:hAnsi="Arial" w:cs="Arial"/>
        </w:rPr>
      </w:pPr>
      <w:r w:rsidRPr="00CF336C">
        <w:rPr>
          <w:rFonts w:ascii="Arial" w:hAnsi="Arial" w:cs="Arial"/>
        </w:rPr>
        <w:t xml:space="preserve">1.2.- El valor ponderado de los instrumentos de calificación ha sido establecido por la Consejería de Educación en un </w:t>
      </w:r>
      <w:r w:rsidRPr="00CF336C">
        <w:rPr>
          <w:rFonts w:ascii="Arial" w:hAnsi="Arial" w:cs="Arial"/>
          <w:b/>
          <w:bCs/>
        </w:rPr>
        <w:t>sesenta</w:t>
      </w:r>
      <w:r w:rsidRPr="00CF336C">
        <w:rPr>
          <w:rFonts w:ascii="Arial" w:hAnsi="Arial" w:cs="Arial"/>
        </w:rPr>
        <w:t xml:space="preserve"> por ciento para el </w:t>
      </w:r>
      <w:r w:rsidRPr="00CF336C">
        <w:rPr>
          <w:rFonts w:ascii="Arial" w:hAnsi="Arial" w:cs="Arial"/>
          <w:b/>
          <w:bCs/>
        </w:rPr>
        <w:t xml:space="preserve">trabajo </w:t>
      </w:r>
      <w:r w:rsidRPr="00CF336C">
        <w:rPr>
          <w:rFonts w:ascii="Arial" w:hAnsi="Arial" w:cs="Arial"/>
          <w:b/>
          <w:bCs/>
        </w:rPr>
        <w:lastRenderedPageBreak/>
        <w:t>sustitu</w:t>
      </w:r>
      <w:r w:rsidR="00B55B70" w:rsidRPr="00CF336C">
        <w:rPr>
          <w:rFonts w:ascii="Arial" w:hAnsi="Arial" w:cs="Arial"/>
          <w:b/>
          <w:bCs/>
        </w:rPr>
        <w:t>ti</w:t>
      </w:r>
      <w:r w:rsidRPr="00CF336C">
        <w:rPr>
          <w:rFonts w:ascii="Arial" w:hAnsi="Arial" w:cs="Arial"/>
          <w:b/>
          <w:bCs/>
        </w:rPr>
        <w:t>vo</w:t>
      </w:r>
      <w:r w:rsidRPr="00CF336C">
        <w:rPr>
          <w:rFonts w:ascii="Arial" w:hAnsi="Arial" w:cs="Arial"/>
        </w:rPr>
        <w:t xml:space="preserve"> del examen de evaluación y un c</w:t>
      </w:r>
      <w:r w:rsidRPr="00CF336C">
        <w:rPr>
          <w:rFonts w:ascii="Arial" w:hAnsi="Arial" w:cs="Arial"/>
          <w:b/>
          <w:bCs/>
        </w:rPr>
        <w:t>uarenta</w:t>
      </w:r>
      <w:r w:rsidRPr="00CF336C">
        <w:rPr>
          <w:rFonts w:ascii="Arial" w:hAnsi="Arial" w:cs="Arial"/>
        </w:rPr>
        <w:t xml:space="preserve"> por ciento el </w:t>
      </w:r>
      <w:r w:rsidRPr="00CF336C">
        <w:rPr>
          <w:rFonts w:ascii="Arial" w:hAnsi="Arial" w:cs="Arial"/>
          <w:b/>
          <w:bCs/>
        </w:rPr>
        <w:t>cuadernillo de tareas</w:t>
      </w:r>
      <w:r w:rsidRPr="00CF336C">
        <w:rPr>
          <w:rFonts w:ascii="Arial" w:hAnsi="Arial" w:cs="Arial"/>
        </w:rPr>
        <w:t xml:space="preserve"> (no tiene efectos la anterior ponderación, examen 80% y cuadernillo 20%). </w:t>
      </w:r>
    </w:p>
    <w:p w:rsidR="00CF336C" w:rsidRPr="00CF336C" w:rsidRDefault="00CF336C" w:rsidP="00924AF6">
      <w:pPr>
        <w:rPr>
          <w:rFonts w:ascii="Arial" w:hAnsi="Arial" w:cs="Arial"/>
        </w:rPr>
      </w:pPr>
    </w:p>
    <w:p w:rsidR="00B55B70" w:rsidRDefault="00B55B70" w:rsidP="00924AF6">
      <w:pPr>
        <w:rPr>
          <w:rFonts w:ascii="Arial" w:hAnsi="Arial" w:cs="Arial"/>
        </w:rPr>
      </w:pPr>
      <w:r w:rsidRPr="00CF336C">
        <w:rPr>
          <w:rFonts w:ascii="Arial" w:hAnsi="Arial" w:cs="Arial"/>
        </w:rPr>
        <w:t xml:space="preserve">1.3.- Ambas tareas deberán ser enviadas al email de cada profesor según enseñanzas y grupos relacionado a continuación antes del próximo 5 de junio. </w:t>
      </w:r>
    </w:p>
    <w:tbl>
      <w:tblPr>
        <w:tblStyle w:val="Tablaconcuadrcula"/>
        <w:tblW w:w="0" w:type="auto"/>
        <w:tblLook w:val="04A0" w:firstRow="1" w:lastRow="0" w:firstColumn="1" w:lastColumn="0" w:noHBand="0" w:noVBand="1"/>
      </w:tblPr>
      <w:tblGrid>
        <w:gridCol w:w="2360"/>
        <w:gridCol w:w="2307"/>
        <w:gridCol w:w="3821"/>
      </w:tblGrid>
      <w:tr w:rsidR="00CF336C" w:rsidTr="00CF336C">
        <w:tc>
          <w:tcPr>
            <w:tcW w:w="2360" w:type="dxa"/>
            <w:vAlign w:val="center"/>
          </w:tcPr>
          <w:p w:rsidR="00CF336C" w:rsidRPr="00CF336C" w:rsidRDefault="00CF336C" w:rsidP="00CF336C">
            <w:pPr>
              <w:jc w:val="left"/>
              <w:rPr>
                <w:rFonts w:ascii="Arial" w:hAnsi="Arial" w:cs="Arial"/>
                <w:b/>
                <w:bCs/>
              </w:rPr>
            </w:pPr>
            <w:r w:rsidRPr="00CF336C">
              <w:rPr>
                <w:rFonts w:ascii="Arial" w:hAnsi="Arial" w:cs="Arial"/>
                <w:b/>
                <w:bCs/>
              </w:rPr>
              <w:t>Aula pertenencia alumnos</w:t>
            </w:r>
          </w:p>
        </w:tc>
        <w:tc>
          <w:tcPr>
            <w:tcW w:w="2307" w:type="dxa"/>
            <w:vAlign w:val="center"/>
          </w:tcPr>
          <w:p w:rsidR="00CF336C" w:rsidRPr="00CF336C" w:rsidRDefault="00CF336C" w:rsidP="00CF336C">
            <w:pPr>
              <w:jc w:val="left"/>
              <w:rPr>
                <w:rFonts w:ascii="Arial" w:hAnsi="Arial" w:cs="Arial"/>
                <w:b/>
                <w:bCs/>
              </w:rPr>
            </w:pPr>
            <w:r w:rsidRPr="00CF336C">
              <w:rPr>
                <w:rFonts w:ascii="Arial" w:hAnsi="Arial" w:cs="Arial"/>
                <w:b/>
                <w:bCs/>
              </w:rPr>
              <w:t>Profesor</w:t>
            </w:r>
          </w:p>
        </w:tc>
        <w:tc>
          <w:tcPr>
            <w:tcW w:w="3821" w:type="dxa"/>
            <w:vAlign w:val="center"/>
          </w:tcPr>
          <w:p w:rsidR="00CF336C" w:rsidRPr="00CF336C" w:rsidRDefault="00CF336C" w:rsidP="00CF336C">
            <w:pPr>
              <w:jc w:val="left"/>
              <w:rPr>
                <w:rFonts w:ascii="Arial" w:hAnsi="Arial" w:cs="Arial"/>
                <w:b/>
                <w:bCs/>
              </w:rPr>
            </w:pPr>
            <w:r w:rsidRPr="00CF336C">
              <w:rPr>
                <w:rFonts w:ascii="Arial" w:hAnsi="Arial" w:cs="Arial"/>
                <w:b/>
                <w:bCs/>
              </w:rPr>
              <w:t>Email</w:t>
            </w:r>
          </w:p>
        </w:tc>
      </w:tr>
      <w:tr w:rsidR="00CF336C" w:rsidTr="00CF336C">
        <w:tc>
          <w:tcPr>
            <w:tcW w:w="2360" w:type="dxa"/>
            <w:vAlign w:val="center"/>
          </w:tcPr>
          <w:p w:rsidR="00CF336C" w:rsidRDefault="00CF336C" w:rsidP="00CF336C">
            <w:pPr>
              <w:jc w:val="left"/>
              <w:rPr>
                <w:rFonts w:ascii="Arial" w:hAnsi="Arial" w:cs="Arial"/>
              </w:rPr>
            </w:pPr>
            <w:r w:rsidRPr="00CF336C">
              <w:rPr>
                <w:rFonts w:ascii="Arial" w:hAnsi="Arial" w:cs="Arial"/>
              </w:rPr>
              <w:t xml:space="preserve">Aula Villacañas: </w:t>
            </w:r>
          </w:p>
        </w:tc>
        <w:tc>
          <w:tcPr>
            <w:tcW w:w="2307" w:type="dxa"/>
            <w:vAlign w:val="center"/>
          </w:tcPr>
          <w:p w:rsidR="00CF336C" w:rsidRDefault="00CF336C" w:rsidP="00CF336C">
            <w:pPr>
              <w:jc w:val="left"/>
              <w:rPr>
                <w:rFonts w:ascii="Arial" w:hAnsi="Arial" w:cs="Arial"/>
              </w:rPr>
            </w:pPr>
            <w:r w:rsidRPr="00CF336C">
              <w:rPr>
                <w:rFonts w:ascii="Arial" w:hAnsi="Arial" w:cs="Arial"/>
              </w:rPr>
              <w:t xml:space="preserve">Julián </w:t>
            </w:r>
            <w:proofErr w:type="spellStart"/>
            <w:r w:rsidRPr="00CF336C">
              <w:rPr>
                <w:rFonts w:ascii="Arial" w:hAnsi="Arial" w:cs="Arial"/>
              </w:rPr>
              <w:t>Carbonel</w:t>
            </w:r>
            <w:proofErr w:type="spellEnd"/>
            <w:r w:rsidRPr="00CF336C">
              <w:rPr>
                <w:rFonts w:ascii="Arial" w:hAnsi="Arial" w:cs="Arial"/>
              </w:rPr>
              <w:t>.</w:t>
            </w:r>
          </w:p>
        </w:tc>
        <w:tc>
          <w:tcPr>
            <w:tcW w:w="3821" w:type="dxa"/>
            <w:vAlign w:val="center"/>
          </w:tcPr>
          <w:p w:rsidR="00CF336C" w:rsidRDefault="00D65110" w:rsidP="00CF336C">
            <w:pPr>
              <w:jc w:val="left"/>
              <w:rPr>
                <w:rFonts w:ascii="Arial" w:hAnsi="Arial" w:cs="Arial"/>
              </w:rPr>
            </w:pPr>
            <w:hyperlink r:id="rId4" w:history="1">
              <w:r w:rsidR="00CF336C" w:rsidRPr="00CF336C">
                <w:rPr>
                  <w:rStyle w:val="Hipervnculo"/>
                  <w:rFonts w:ascii="Arial" w:hAnsi="Arial" w:cs="Arial"/>
                </w:rPr>
                <w:t>fyqactymas@gmail.com</w:t>
              </w:r>
            </w:hyperlink>
          </w:p>
        </w:tc>
      </w:tr>
      <w:tr w:rsidR="00CF336C" w:rsidTr="00CF336C">
        <w:tc>
          <w:tcPr>
            <w:tcW w:w="2360" w:type="dxa"/>
            <w:vAlign w:val="center"/>
          </w:tcPr>
          <w:p w:rsidR="00CF336C" w:rsidRDefault="00CF336C" w:rsidP="00CF336C">
            <w:pPr>
              <w:jc w:val="left"/>
              <w:rPr>
                <w:rFonts w:ascii="Arial" w:hAnsi="Arial" w:cs="Arial"/>
              </w:rPr>
            </w:pPr>
            <w:r w:rsidRPr="00CF336C">
              <w:rPr>
                <w:rFonts w:ascii="Arial" w:hAnsi="Arial" w:cs="Arial"/>
              </w:rPr>
              <w:t xml:space="preserve">Aula Puebla </w:t>
            </w:r>
            <w:proofErr w:type="spellStart"/>
            <w:r w:rsidRPr="00CF336C">
              <w:rPr>
                <w:rFonts w:ascii="Arial" w:hAnsi="Arial" w:cs="Arial"/>
              </w:rPr>
              <w:t>Almoradiel</w:t>
            </w:r>
            <w:proofErr w:type="spellEnd"/>
            <w:r w:rsidRPr="00CF336C">
              <w:rPr>
                <w:rFonts w:ascii="Arial" w:hAnsi="Arial" w:cs="Arial"/>
              </w:rPr>
              <w:t>:</w:t>
            </w:r>
          </w:p>
        </w:tc>
        <w:tc>
          <w:tcPr>
            <w:tcW w:w="2307" w:type="dxa"/>
            <w:vAlign w:val="center"/>
          </w:tcPr>
          <w:p w:rsidR="00CF336C" w:rsidRDefault="00CF336C" w:rsidP="00CF336C">
            <w:pPr>
              <w:jc w:val="left"/>
              <w:rPr>
                <w:rFonts w:ascii="Arial" w:hAnsi="Arial" w:cs="Arial"/>
              </w:rPr>
            </w:pPr>
            <w:r w:rsidRPr="00CF336C">
              <w:rPr>
                <w:rFonts w:ascii="Arial" w:hAnsi="Arial" w:cs="Arial"/>
              </w:rPr>
              <w:t>Jesús Manuel Lucendo</w:t>
            </w:r>
          </w:p>
        </w:tc>
        <w:tc>
          <w:tcPr>
            <w:tcW w:w="3821" w:type="dxa"/>
            <w:vAlign w:val="center"/>
          </w:tcPr>
          <w:p w:rsidR="00CF336C" w:rsidRDefault="00D65110" w:rsidP="00CF336C">
            <w:pPr>
              <w:jc w:val="left"/>
              <w:rPr>
                <w:rFonts w:ascii="Arial" w:hAnsi="Arial" w:cs="Arial"/>
              </w:rPr>
            </w:pPr>
            <w:hyperlink r:id="rId5" w:history="1">
              <w:r w:rsidR="00CF336C" w:rsidRPr="00CF336C">
                <w:rPr>
                  <w:rStyle w:val="Hipervnculo"/>
                  <w:rFonts w:ascii="Arial" w:hAnsi="Arial" w:cs="Arial"/>
                </w:rPr>
                <w:t>matematicasluisvives@gmail.com</w:t>
              </w:r>
            </w:hyperlink>
          </w:p>
        </w:tc>
      </w:tr>
      <w:tr w:rsidR="00CF336C" w:rsidTr="00CF336C">
        <w:tc>
          <w:tcPr>
            <w:tcW w:w="2360" w:type="dxa"/>
            <w:vAlign w:val="center"/>
          </w:tcPr>
          <w:p w:rsidR="00CF336C" w:rsidRDefault="00CF336C" w:rsidP="00CF336C">
            <w:pPr>
              <w:jc w:val="left"/>
              <w:rPr>
                <w:rFonts w:ascii="Arial" w:hAnsi="Arial" w:cs="Arial"/>
              </w:rPr>
            </w:pPr>
            <w:r w:rsidRPr="00CF336C">
              <w:rPr>
                <w:rFonts w:ascii="Arial" w:hAnsi="Arial" w:cs="Arial"/>
              </w:rPr>
              <w:t xml:space="preserve">Centro Quintanar </w:t>
            </w:r>
          </w:p>
          <w:p w:rsidR="00CF336C" w:rsidRDefault="00CF336C" w:rsidP="00CF336C">
            <w:pPr>
              <w:jc w:val="left"/>
              <w:rPr>
                <w:rFonts w:ascii="Arial" w:hAnsi="Arial" w:cs="Arial"/>
              </w:rPr>
            </w:pPr>
            <w:r w:rsidRPr="00CF336C">
              <w:rPr>
                <w:rFonts w:ascii="Arial" w:hAnsi="Arial" w:cs="Arial"/>
              </w:rPr>
              <w:t>1 y 2 ESPAD:</w:t>
            </w:r>
          </w:p>
        </w:tc>
        <w:tc>
          <w:tcPr>
            <w:tcW w:w="2307" w:type="dxa"/>
            <w:vAlign w:val="center"/>
          </w:tcPr>
          <w:p w:rsidR="00CF336C" w:rsidRDefault="00CF336C" w:rsidP="00CF336C">
            <w:pPr>
              <w:jc w:val="left"/>
              <w:rPr>
                <w:rFonts w:ascii="Arial" w:hAnsi="Arial" w:cs="Arial"/>
              </w:rPr>
            </w:pPr>
            <w:r w:rsidRPr="00CF336C">
              <w:rPr>
                <w:rFonts w:ascii="Arial" w:hAnsi="Arial" w:cs="Arial"/>
              </w:rPr>
              <w:t>María José Noriega</w:t>
            </w:r>
          </w:p>
        </w:tc>
        <w:tc>
          <w:tcPr>
            <w:tcW w:w="3821" w:type="dxa"/>
            <w:vAlign w:val="center"/>
          </w:tcPr>
          <w:p w:rsidR="00CF336C" w:rsidRPr="00CF336C" w:rsidRDefault="00D65110" w:rsidP="00CF336C">
            <w:pPr>
              <w:jc w:val="left"/>
              <w:rPr>
                <w:rStyle w:val="Hipervnculo"/>
                <w:rFonts w:ascii="Arial" w:hAnsi="Arial" w:cs="Arial"/>
              </w:rPr>
            </w:pPr>
            <w:hyperlink r:id="rId6" w:history="1">
              <w:r w:rsidR="00CF336C" w:rsidRPr="00CF336C">
                <w:rPr>
                  <w:rStyle w:val="Hipervnculo"/>
                  <w:rFonts w:ascii="Arial" w:hAnsi="Arial" w:cs="Arial"/>
                </w:rPr>
                <w:t>actvives@gmail.com</w:t>
              </w:r>
            </w:hyperlink>
          </w:p>
          <w:p w:rsidR="00CF336C" w:rsidRDefault="00CF336C" w:rsidP="00CF336C">
            <w:pPr>
              <w:jc w:val="left"/>
              <w:rPr>
                <w:rFonts w:ascii="Arial" w:hAnsi="Arial" w:cs="Arial"/>
              </w:rPr>
            </w:pPr>
          </w:p>
        </w:tc>
      </w:tr>
      <w:tr w:rsidR="00CF336C" w:rsidTr="00CF336C">
        <w:tc>
          <w:tcPr>
            <w:tcW w:w="2360" w:type="dxa"/>
            <w:vAlign w:val="center"/>
          </w:tcPr>
          <w:p w:rsidR="00CF336C" w:rsidRDefault="00CF336C" w:rsidP="00CF336C">
            <w:pPr>
              <w:jc w:val="left"/>
              <w:rPr>
                <w:rFonts w:ascii="Arial" w:hAnsi="Arial" w:cs="Arial"/>
              </w:rPr>
            </w:pPr>
            <w:r w:rsidRPr="00CF336C">
              <w:rPr>
                <w:rFonts w:ascii="Arial" w:hAnsi="Arial" w:cs="Arial"/>
              </w:rPr>
              <w:t xml:space="preserve">Centro Quintanar </w:t>
            </w:r>
          </w:p>
          <w:p w:rsidR="00CF336C" w:rsidRDefault="00CF336C" w:rsidP="00CF336C">
            <w:pPr>
              <w:jc w:val="left"/>
              <w:rPr>
                <w:rFonts w:ascii="Arial" w:hAnsi="Arial" w:cs="Arial"/>
              </w:rPr>
            </w:pPr>
            <w:r w:rsidRPr="00CF336C">
              <w:rPr>
                <w:rFonts w:ascii="Arial" w:hAnsi="Arial" w:cs="Arial"/>
              </w:rPr>
              <w:t>3 y 4 ESPAD</w:t>
            </w:r>
          </w:p>
        </w:tc>
        <w:tc>
          <w:tcPr>
            <w:tcW w:w="2307" w:type="dxa"/>
            <w:vAlign w:val="center"/>
          </w:tcPr>
          <w:p w:rsidR="00CF336C" w:rsidRDefault="00CF336C" w:rsidP="00CF336C">
            <w:pPr>
              <w:jc w:val="left"/>
              <w:rPr>
                <w:rFonts w:ascii="Arial" w:hAnsi="Arial" w:cs="Arial"/>
              </w:rPr>
            </w:pPr>
            <w:r w:rsidRPr="00CF336C">
              <w:rPr>
                <w:rFonts w:ascii="Arial" w:hAnsi="Arial" w:cs="Arial"/>
              </w:rPr>
              <w:t xml:space="preserve">Miguel </w:t>
            </w:r>
            <w:proofErr w:type="spellStart"/>
            <w:r w:rsidRPr="00CF336C">
              <w:rPr>
                <w:rFonts w:ascii="Arial" w:hAnsi="Arial" w:cs="Arial"/>
              </w:rPr>
              <w:t>Angel</w:t>
            </w:r>
            <w:proofErr w:type="spellEnd"/>
            <w:r w:rsidRPr="00CF336C">
              <w:rPr>
                <w:rFonts w:ascii="Arial" w:hAnsi="Arial" w:cs="Arial"/>
              </w:rPr>
              <w:t xml:space="preserve"> </w:t>
            </w:r>
            <w:proofErr w:type="spellStart"/>
            <w:r w:rsidRPr="00CF336C">
              <w:rPr>
                <w:rFonts w:ascii="Arial" w:hAnsi="Arial" w:cs="Arial"/>
              </w:rPr>
              <w:t>Herráiz</w:t>
            </w:r>
            <w:proofErr w:type="spellEnd"/>
            <w:r w:rsidRPr="00CF336C">
              <w:rPr>
                <w:rFonts w:ascii="Arial" w:hAnsi="Arial" w:cs="Arial"/>
              </w:rPr>
              <w:t>.</w:t>
            </w:r>
          </w:p>
        </w:tc>
        <w:tc>
          <w:tcPr>
            <w:tcW w:w="3821" w:type="dxa"/>
            <w:vAlign w:val="center"/>
          </w:tcPr>
          <w:p w:rsidR="00CF336C" w:rsidRDefault="00D65110" w:rsidP="00CF336C">
            <w:pPr>
              <w:jc w:val="left"/>
              <w:rPr>
                <w:rFonts w:ascii="Arial" w:hAnsi="Arial" w:cs="Arial"/>
              </w:rPr>
            </w:pPr>
            <w:hyperlink r:id="rId7" w:history="1">
              <w:r w:rsidR="00CF336C" w:rsidRPr="00CF336C">
                <w:rPr>
                  <w:rStyle w:val="Hipervnculo"/>
                  <w:rFonts w:ascii="Arial" w:hAnsi="Arial" w:cs="Arial"/>
                  <w:lang w:val="es-ES_tradnl"/>
                </w:rPr>
                <w:t>miguelherraiz8@hotmail.com</w:t>
              </w:r>
            </w:hyperlink>
          </w:p>
        </w:tc>
      </w:tr>
    </w:tbl>
    <w:p w:rsidR="00CF336C" w:rsidRDefault="00CF336C">
      <w:pPr>
        <w:rPr>
          <w:rFonts w:ascii="Arial" w:hAnsi="Arial" w:cs="Arial"/>
          <w:b/>
          <w:bCs/>
          <w:u w:val="single"/>
        </w:rPr>
      </w:pPr>
    </w:p>
    <w:p w:rsidR="00040551" w:rsidRPr="00CF336C" w:rsidRDefault="00416C87">
      <w:pPr>
        <w:rPr>
          <w:rFonts w:ascii="Arial" w:hAnsi="Arial" w:cs="Arial"/>
          <w:color w:val="0563C1" w:themeColor="hyperlink"/>
          <w:u w:val="single"/>
        </w:rPr>
      </w:pPr>
      <w:r w:rsidRPr="00CF336C">
        <w:rPr>
          <w:rFonts w:ascii="Arial" w:hAnsi="Arial" w:cs="Arial"/>
          <w:b/>
          <w:bCs/>
          <w:u w:val="single"/>
        </w:rPr>
        <w:t>1.</w:t>
      </w:r>
      <w:r w:rsidR="00CF336C">
        <w:rPr>
          <w:rFonts w:ascii="Arial" w:hAnsi="Arial" w:cs="Arial"/>
          <w:b/>
          <w:bCs/>
          <w:u w:val="single"/>
        </w:rPr>
        <w:t>4</w:t>
      </w:r>
      <w:r w:rsidRPr="00CF336C">
        <w:rPr>
          <w:rFonts w:ascii="Arial" w:hAnsi="Arial" w:cs="Arial"/>
          <w:b/>
          <w:bCs/>
          <w:u w:val="single"/>
        </w:rPr>
        <w:t xml:space="preserve">.- El cuaderno de tareas </w:t>
      </w:r>
      <w:r w:rsidRPr="00CF336C">
        <w:rPr>
          <w:rFonts w:ascii="Arial" w:hAnsi="Arial" w:cs="Arial"/>
        </w:rPr>
        <w:t xml:space="preserve">es el mismo que se presentó al inicio del cuatrimestre y se encuentra a disposición del alumno en la web del centro, </w:t>
      </w:r>
      <w:hyperlink r:id="rId8" w:history="1">
        <w:r w:rsidRPr="00CF336C">
          <w:rPr>
            <w:rStyle w:val="Hipervnculo"/>
            <w:rFonts w:ascii="Arial" w:hAnsi="Arial" w:cs="Arial"/>
          </w:rPr>
          <w:t>http://cepa-luisvives.centros.castillalamancha.es/nuestro-centro/departamento-cient%C3%ADfico-tecnológico-1</w:t>
        </w:r>
      </w:hyperlink>
      <w:r w:rsidR="00040551" w:rsidRPr="00CF336C">
        <w:rPr>
          <w:rStyle w:val="Hipervnculo"/>
          <w:rFonts w:ascii="Arial" w:hAnsi="Arial" w:cs="Arial"/>
        </w:rPr>
        <w:t xml:space="preserve"> . </w:t>
      </w:r>
    </w:p>
    <w:p w:rsidR="00253844" w:rsidRPr="00CF336C" w:rsidRDefault="00253844" w:rsidP="00040551">
      <w:pPr>
        <w:rPr>
          <w:rFonts w:ascii="Arial" w:hAnsi="Arial" w:cs="Arial"/>
        </w:rPr>
      </w:pPr>
      <w:r w:rsidRPr="00CF336C">
        <w:rPr>
          <w:rFonts w:ascii="Arial" w:hAnsi="Arial" w:cs="Arial"/>
        </w:rPr>
        <w:t>Se puede enviar por email al profesor cuando el alumno lo tenga finalizado con plazo máximo de entrega 5 de junio. Para obtener el máximo de calificación es necesario responder todas las preguntas. Su valoración sobre el total de la nota final es de 4 puntos.</w:t>
      </w:r>
    </w:p>
    <w:p w:rsidR="002607FE" w:rsidRPr="00CF336C" w:rsidRDefault="002607FE" w:rsidP="00D67271">
      <w:pPr>
        <w:rPr>
          <w:rFonts w:ascii="Arial" w:hAnsi="Arial" w:cs="Arial"/>
        </w:rPr>
      </w:pPr>
    </w:p>
    <w:p w:rsidR="00253844" w:rsidRPr="00CF336C" w:rsidRDefault="00B56F0F" w:rsidP="002607FE">
      <w:pPr>
        <w:rPr>
          <w:rFonts w:ascii="Arial" w:hAnsi="Arial" w:cs="Arial"/>
        </w:rPr>
      </w:pPr>
      <w:r w:rsidRPr="00CF336C">
        <w:rPr>
          <w:rFonts w:ascii="Arial" w:hAnsi="Arial" w:cs="Arial"/>
          <w:b/>
          <w:bCs/>
          <w:u w:val="single"/>
        </w:rPr>
        <w:t>1.</w:t>
      </w:r>
      <w:r w:rsidR="00A83076">
        <w:rPr>
          <w:rFonts w:ascii="Arial" w:hAnsi="Arial" w:cs="Arial"/>
          <w:b/>
          <w:bCs/>
          <w:u w:val="single"/>
        </w:rPr>
        <w:t>5</w:t>
      </w:r>
      <w:r w:rsidRPr="00CF336C">
        <w:rPr>
          <w:rFonts w:ascii="Arial" w:hAnsi="Arial" w:cs="Arial"/>
          <w:b/>
          <w:bCs/>
          <w:u w:val="single"/>
        </w:rPr>
        <w:t xml:space="preserve">.- </w:t>
      </w:r>
      <w:r w:rsidR="00253844" w:rsidRPr="00CF336C">
        <w:rPr>
          <w:rFonts w:ascii="Arial" w:hAnsi="Arial" w:cs="Arial"/>
          <w:b/>
          <w:bCs/>
          <w:u w:val="single"/>
        </w:rPr>
        <w:t xml:space="preserve">Trabajo sustitutivo de </w:t>
      </w:r>
      <w:r w:rsidR="00CA2249" w:rsidRPr="00CF336C">
        <w:rPr>
          <w:rFonts w:ascii="Arial" w:hAnsi="Arial" w:cs="Arial"/>
          <w:b/>
          <w:bCs/>
          <w:u w:val="single"/>
        </w:rPr>
        <w:t>e</w:t>
      </w:r>
      <w:r w:rsidRPr="00CF336C">
        <w:rPr>
          <w:rFonts w:ascii="Arial" w:hAnsi="Arial" w:cs="Arial"/>
          <w:b/>
          <w:bCs/>
          <w:u w:val="single"/>
        </w:rPr>
        <w:t>xámenes presenciales</w:t>
      </w:r>
      <w:r w:rsidRPr="00CF336C">
        <w:rPr>
          <w:rFonts w:ascii="Arial" w:hAnsi="Arial" w:cs="Arial"/>
        </w:rPr>
        <w:t xml:space="preserve">: </w:t>
      </w:r>
      <w:r w:rsidR="00253844" w:rsidRPr="00CF336C">
        <w:rPr>
          <w:rFonts w:ascii="Arial" w:hAnsi="Arial" w:cs="Arial"/>
        </w:rPr>
        <w:t xml:space="preserve">constará de </w:t>
      </w:r>
      <w:r w:rsidR="002607FE" w:rsidRPr="00CF336C">
        <w:rPr>
          <w:rFonts w:ascii="Arial" w:hAnsi="Arial" w:cs="Arial"/>
        </w:rPr>
        <w:t>10 pregu</w:t>
      </w:r>
      <w:r w:rsidR="00253844" w:rsidRPr="00CF336C">
        <w:rPr>
          <w:rFonts w:ascii="Arial" w:hAnsi="Arial" w:cs="Arial"/>
        </w:rPr>
        <w:t>ntas, cinco de la primera parte y cinco de la segunda del temario, con un formato similar al examen.</w:t>
      </w:r>
      <w:r w:rsidR="002607FE" w:rsidRPr="00CF336C">
        <w:rPr>
          <w:rFonts w:ascii="Arial" w:hAnsi="Arial" w:cs="Arial"/>
        </w:rPr>
        <w:t xml:space="preserve"> </w:t>
      </w:r>
      <w:r w:rsidR="00253844" w:rsidRPr="00CF336C">
        <w:rPr>
          <w:rFonts w:ascii="Arial" w:hAnsi="Arial" w:cs="Arial"/>
        </w:rPr>
        <w:t xml:space="preserve">Para obtener el máximo de calificación es necesario </w:t>
      </w:r>
      <w:r w:rsidR="00253844" w:rsidRPr="00CF336C">
        <w:rPr>
          <w:rFonts w:ascii="Arial" w:hAnsi="Arial" w:cs="Arial"/>
        </w:rPr>
        <w:lastRenderedPageBreak/>
        <w:t xml:space="preserve">responder todas las preguntas. Su valoración sobre el total de la nota final es de 6 puntos. Los alumnos deben descargar el archivo </w:t>
      </w:r>
      <w:r w:rsidR="00CF336C">
        <w:rPr>
          <w:rFonts w:ascii="Arial" w:hAnsi="Arial" w:cs="Arial"/>
        </w:rPr>
        <w:t xml:space="preserve">de preguntas </w:t>
      </w:r>
      <w:r w:rsidR="00253844" w:rsidRPr="00CF336C">
        <w:rPr>
          <w:rFonts w:ascii="Arial" w:hAnsi="Arial" w:cs="Arial"/>
        </w:rPr>
        <w:t xml:space="preserve">desde la página web del centro </w:t>
      </w:r>
      <w:hyperlink r:id="rId9" w:history="1">
        <w:r w:rsidR="00253844" w:rsidRPr="00CF336C">
          <w:rPr>
            <w:rStyle w:val="Hipervnculo"/>
            <w:rFonts w:ascii="Arial" w:hAnsi="Arial" w:cs="Arial"/>
          </w:rPr>
          <w:t>http://cepa-luisvives.centros.castillalamancha.es/nuestro-centro/departamento-cient%C3%ADfico-tecnológico-1</w:t>
        </w:r>
      </w:hyperlink>
      <w:r w:rsidR="00253844" w:rsidRPr="00CF336C">
        <w:rPr>
          <w:rStyle w:val="Hipervnculo"/>
          <w:rFonts w:ascii="Arial" w:hAnsi="Arial" w:cs="Arial"/>
        </w:rPr>
        <w:t xml:space="preserve"> .</w:t>
      </w:r>
      <w:r w:rsidR="00253844" w:rsidRPr="00CF336C">
        <w:rPr>
          <w:rFonts w:ascii="Arial" w:hAnsi="Arial" w:cs="Arial"/>
        </w:rPr>
        <w:t xml:space="preserve">, contestar las preguntas y enviar el archivo </w:t>
      </w:r>
      <w:r w:rsidR="00CF336C">
        <w:rPr>
          <w:rFonts w:ascii="Arial" w:hAnsi="Arial" w:cs="Arial"/>
        </w:rPr>
        <w:t xml:space="preserve">que elaboren </w:t>
      </w:r>
      <w:r w:rsidR="00253844" w:rsidRPr="00CF336C">
        <w:rPr>
          <w:rFonts w:ascii="Arial" w:hAnsi="Arial" w:cs="Arial"/>
        </w:rPr>
        <w:t xml:space="preserve">con sus respuestas al email de su profesor según la relación </w:t>
      </w:r>
      <w:r w:rsidR="00CF336C">
        <w:rPr>
          <w:rFonts w:ascii="Arial" w:hAnsi="Arial" w:cs="Arial"/>
        </w:rPr>
        <w:t xml:space="preserve">anterior </w:t>
      </w:r>
      <w:r w:rsidR="00253844" w:rsidRPr="00CF336C">
        <w:rPr>
          <w:rFonts w:ascii="Arial" w:hAnsi="Arial" w:cs="Arial"/>
        </w:rPr>
        <w:t xml:space="preserve">de enseñanzas y grupos. </w:t>
      </w:r>
    </w:p>
    <w:p w:rsidR="00A83076" w:rsidRDefault="00253844" w:rsidP="002607FE">
      <w:pPr>
        <w:rPr>
          <w:rFonts w:ascii="Arial" w:hAnsi="Arial" w:cs="Arial"/>
        </w:rPr>
      </w:pPr>
      <w:r w:rsidRPr="00CF336C">
        <w:rPr>
          <w:rFonts w:ascii="Arial" w:hAnsi="Arial" w:cs="Arial"/>
          <w:b/>
          <w:bCs/>
          <w:u w:val="single"/>
        </w:rPr>
        <w:t>Importante</w:t>
      </w:r>
      <w:r w:rsidRPr="00CF336C">
        <w:rPr>
          <w:rFonts w:ascii="Arial" w:hAnsi="Arial" w:cs="Arial"/>
        </w:rPr>
        <w:t xml:space="preserve">: </w:t>
      </w:r>
      <w:r w:rsidR="00CA2249" w:rsidRPr="00CF336C">
        <w:rPr>
          <w:rFonts w:ascii="Arial" w:hAnsi="Arial" w:cs="Arial"/>
        </w:rPr>
        <w:t xml:space="preserve">para la convocatoria ordinaria </w:t>
      </w:r>
      <w:r w:rsidRPr="00CF336C">
        <w:rPr>
          <w:rFonts w:ascii="Arial" w:hAnsi="Arial" w:cs="Arial"/>
        </w:rPr>
        <w:t>el archivo con los enunciados de estos trabajos no es</w:t>
      </w:r>
      <w:r w:rsidR="00CA2249" w:rsidRPr="00CF336C">
        <w:rPr>
          <w:rFonts w:ascii="Arial" w:hAnsi="Arial" w:cs="Arial"/>
        </w:rPr>
        <w:t>tará</w:t>
      </w:r>
      <w:r w:rsidRPr="00CF336C">
        <w:rPr>
          <w:rFonts w:ascii="Arial" w:hAnsi="Arial" w:cs="Arial"/>
        </w:rPr>
        <w:t xml:space="preserve"> disponible en la web </w:t>
      </w:r>
      <w:r w:rsidR="00CA2249" w:rsidRPr="00CF336C">
        <w:rPr>
          <w:rFonts w:ascii="Arial" w:hAnsi="Arial" w:cs="Arial"/>
        </w:rPr>
        <w:t xml:space="preserve">del centro </w:t>
      </w:r>
      <w:hyperlink r:id="rId10" w:history="1">
        <w:r w:rsidR="00CA2249" w:rsidRPr="00CF336C">
          <w:rPr>
            <w:rStyle w:val="Hipervnculo"/>
            <w:rFonts w:ascii="Arial" w:hAnsi="Arial" w:cs="Arial"/>
          </w:rPr>
          <w:t>http://cepa-luisvives.centros.castillalamancha.es/nuestro-centro/departamento-cient%C3%ADfico-tecnológico-1</w:t>
        </w:r>
      </w:hyperlink>
      <w:r w:rsidR="00CA2249" w:rsidRPr="00CF336C">
        <w:rPr>
          <w:rStyle w:val="Hipervnculo"/>
          <w:rFonts w:ascii="Arial" w:hAnsi="Arial" w:cs="Arial"/>
        </w:rPr>
        <w:t xml:space="preserve"> </w:t>
      </w:r>
      <w:r w:rsidR="00CF336C">
        <w:rPr>
          <w:rStyle w:val="Hipervnculo"/>
          <w:rFonts w:ascii="Arial" w:hAnsi="Arial" w:cs="Arial"/>
        </w:rPr>
        <w:t xml:space="preserve"> </w:t>
      </w:r>
      <w:r w:rsidRPr="00CF336C">
        <w:rPr>
          <w:rFonts w:ascii="Arial" w:hAnsi="Arial" w:cs="Arial"/>
        </w:rPr>
        <w:t xml:space="preserve">hasta el próximo </w:t>
      </w:r>
      <w:r w:rsidRPr="00CF336C">
        <w:rPr>
          <w:rFonts w:ascii="Arial" w:hAnsi="Arial" w:cs="Arial"/>
          <w:b/>
          <w:bCs/>
          <w:u w:val="single"/>
        </w:rPr>
        <w:t>3 de junio</w:t>
      </w:r>
      <w:r w:rsidRPr="00CF336C">
        <w:rPr>
          <w:rFonts w:ascii="Arial" w:hAnsi="Arial" w:cs="Arial"/>
        </w:rPr>
        <w:t xml:space="preserve"> </w:t>
      </w:r>
      <w:r w:rsidR="00CA2249" w:rsidRPr="00CF336C">
        <w:rPr>
          <w:rFonts w:ascii="Arial" w:hAnsi="Arial" w:cs="Arial"/>
        </w:rPr>
        <w:t xml:space="preserve">puesto que el plazo de descarga, realización y envío al profesor está fijado en estas enseñanzas del departamento Científico Tecnológico exclusivamente en las fechas del </w:t>
      </w:r>
      <w:r w:rsidR="00CA2249" w:rsidRPr="00CF336C">
        <w:rPr>
          <w:rFonts w:ascii="Arial" w:hAnsi="Arial" w:cs="Arial"/>
          <w:b/>
          <w:bCs/>
          <w:u w:val="single"/>
        </w:rPr>
        <w:t>miércoles 3 al viernes 5 de junio</w:t>
      </w:r>
      <w:r w:rsidR="00CA2249" w:rsidRPr="00CF336C">
        <w:rPr>
          <w:rFonts w:ascii="Arial" w:hAnsi="Arial" w:cs="Arial"/>
        </w:rPr>
        <w:t xml:space="preserve">. </w:t>
      </w:r>
      <w:r w:rsidR="00A83076">
        <w:rPr>
          <w:rFonts w:ascii="Arial" w:hAnsi="Arial" w:cs="Arial"/>
        </w:rPr>
        <w:t>Los alumnos no tendrán acceso al archivo con las preguntas de este trabajo hasta el 3 de junio.</w:t>
      </w:r>
    </w:p>
    <w:p w:rsidR="00253844" w:rsidRPr="00CF336C" w:rsidRDefault="00CA2249" w:rsidP="002607FE">
      <w:pPr>
        <w:rPr>
          <w:rFonts w:ascii="Arial" w:hAnsi="Arial" w:cs="Arial"/>
        </w:rPr>
      </w:pPr>
      <w:r w:rsidRPr="00CF336C">
        <w:rPr>
          <w:rFonts w:ascii="Arial" w:hAnsi="Arial" w:cs="Arial"/>
        </w:rPr>
        <w:t xml:space="preserve">Para la convocatoria extraordinaria los enunciados de estos trabajos estarán disponibles a partir del </w:t>
      </w:r>
      <w:r w:rsidRPr="00CF336C">
        <w:rPr>
          <w:rFonts w:ascii="Arial" w:hAnsi="Arial" w:cs="Arial"/>
          <w:b/>
          <w:bCs/>
        </w:rPr>
        <w:t>22 de junio</w:t>
      </w:r>
      <w:r w:rsidRPr="00CF336C">
        <w:rPr>
          <w:rFonts w:ascii="Arial" w:hAnsi="Arial" w:cs="Arial"/>
        </w:rPr>
        <w:t xml:space="preserve"> con plazo de entrega </w:t>
      </w:r>
      <w:r w:rsidRPr="00CF336C">
        <w:rPr>
          <w:rFonts w:ascii="Arial" w:hAnsi="Arial" w:cs="Arial"/>
          <w:b/>
          <w:bCs/>
          <w:u w:val="single"/>
        </w:rPr>
        <w:t>22 y 23 de junio.</w:t>
      </w:r>
      <w:r w:rsidRPr="00CF336C">
        <w:rPr>
          <w:rFonts w:ascii="Arial" w:hAnsi="Arial" w:cs="Arial"/>
        </w:rPr>
        <w:t xml:space="preserve"> </w:t>
      </w:r>
    </w:p>
    <w:p w:rsidR="00CA2249" w:rsidRPr="00CF336C" w:rsidRDefault="00CA2249" w:rsidP="002607FE">
      <w:pPr>
        <w:rPr>
          <w:rFonts w:ascii="Arial" w:hAnsi="Arial" w:cs="Arial"/>
        </w:rPr>
      </w:pPr>
      <w:r w:rsidRPr="00CF336C">
        <w:rPr>
          <w:rFonts w:ascii="Arial" w:hAnsi="Arial" w:cs="Arial"/>
        </w:rPr>
        <w:t>Se recomienda prestar atención en el momento de descargar los enunciados del trabajo a elegir el nivel correspondiente a las enseñanzas cursadas por cada alumno.</w:t>
      </w:r>
    </w:p>
    <w:p w:rsidR="00CD36EB" w:rsidRPr="00CF336C" w:rsidRDefault="00CD36EB">
      <w:pPr>
        <w:rPr>
          <w:rFonts w:ascii="Arial" w:hAnsi="Arial" w:cs="Arial"/>
        </w:rPr>
      </w:pPr>
      <w:r w:rsidRPr="00CF336C">
        <w:rPr>
          <w:rFonts w:ascii="Arial" w:hAnsi="Arial" w:cs="Arial"/>
          <w:b/>
          <w:bCs/>
        </w:rPr>
        <w:t>1.</w:t>
      </w:r>
      <w:r w:rsidR="00A83076">
        <w:rPr>
          <w:rFonts w:ascii="Arial" w:hAnsi="Arial" w:cs="Arial"/>
          <w:b/>
          <w:bCs/>
        </w:rPr>
        <w:t>6</w:t>
      </w:r>
      <w:r w:rsidRPr="00CF336C">
        <w:rPr>
          <w:rFonts w:ascii="Arial" w:hAnsi="Arial" w:cs="Arial"/>
          <w:b/>
          <w:bCs/>
        </w:rPr>
        <w:t>.-</w:t>
      </w:r>
      <w:r w:rsidRPr="00CF336C">
        <w:rPr>
          <w:rFonts w:ascii="Arial" w:hAnsi="Arial" w:cs="Arial"/>
        </w:rPr>
        <w:t xml:space="preserve"> </w:t>
      </w:r>
      <w:r w:rsidR="00B56F0F" w:rsidRPr="00CF336C">
        <w:rPr>
          <w:rFonts w:ascii="Arial" w:hAnsi="Arial" w:cs="Arial"/>
        </w:rPr>
        <w:t xml:space="preserve"> El resto de criterios de corrección </w:t>
      </w:r>
      <w:r w:rsidRPr="00CF336C">
        <w:rPr>
          <w:rFonts w:ascii="Arial" w:hAnsi="Arial" w:cs="Arial"/>
        </w:rPr>
        <w:t>y evaluación, referentes de estándares, normas de presentación, etc. se mantienen según lo establecido en las guías correspondientes publicadas al inicio del cuatrimestre correspondiente</w:t>
      </w:r>
      <w:r w:rsidR="00236EAF" w:rsidRPr="00CF336C">
        <w:rPr>
          <w:rFonts w:ascii="Arial" w:hAnsi="Arial" w:cs="Arial"/>
        </w:rPr>
        <w:t xml:space="preserve"> así como los planes de trabajo publicados periódicamente en la web del centro </w:t>
      </w:r>
      <w:r w:rsidRPr="00CF336C">
        <w:rPr>
          <w:rFonts w:ascii="Arial" w:hAnsi="Arial" w:cs="Arial"/>
        </w:rPr>
        <w:t xml:space="preserve">, cuya consulta se recomienda encarecidamente a los alumnos en la dirección web del centro, </w:t>
      </w:r>
      <w:hyperlink r:id="rId11" w:history="1">
        <w:r w:rsidRPr="00CF336C">
          <w:rPr>
            <w:rStyle w:val="Hipervnculo"/>
            <w:rFonts w:ascii="Arial" w:hAnsi="Arial" w:cs="Arial"/>
          </w:rPr>
          <w:t>http://cepa-luisvives.centros.castillalamancha.es/nuestro-centro/departamento-cient%C3%ADfico-tecnológico-1</w:t>
        </w:r>
      </w:hyperlink>
    </w:p>
    <w:p w:rsidR="00230196" w:rsidRDefault="00734A75" w:rsidP="00253844">
      <w:pPr>
        <w:rPr>
          <w:rFonts w:ascii="Arial" w:hAnsi="Arial" w:cs="Arial"/>
        </w:rPr>
      </w:pPr>
      <w:r w:rsidRPr="00CF336C">
        <w:rPr>
          <w:rFonts w:ascii="Arial" w:hAnsi="Arial" w:cs="Arial"/>
        </w:rPr>
        <w:t>1.</w:t>
      </w:r>
      <w:r w:rsidR="00A83076">
        <w:rPr>
          <w:rFonts w:ascii="Arial" w:hAnsi="Arial" w:cs="Arial"/>
        </w:rPr>
        <w:t>7</w:t>
      </w:r>
      <w:r w:rsidRPr="00CF336C">
        <w:rPr>
          <w:rFonts w:ascii="Arial" w:hAnsi="Arial" w:cs="Arial"/>
        </w:rPr>
        <w:t xml:space="preserve">. </w:t>
      </w:r>
      <w:r w:rsidR="00253844" w:rsidRPr="00CF336C">
        <w:rPr>
          <w:rFonts w:ascii="Arial" w:hAnsi="Arial" w:cs="Arial"/>
        </w:rPr>
        <w:t xml:space="preserve">Se </w:t>
      </w:r>
      <w:r w:rsidR="00A83076" w:rsidRPr="00CF336C">
        <w:rPr>
          <w:rFonts w:ascii="Arial" w:hAnsi="Arial" w:cs="Arial"/>
        </w:rPr>
        <w:t>advierte</w:t>
      </w:r>
      <w:r w:rsidR="00253844" w:rsidRPr="00CF336C">
        <w:rPr>
          <w:rFonts w:ascii="Arial" w:hAnsi="Arial" w:cs="Arial"/>
        </w:rPr>
        <w:t xml:space="preserve"> prestar atención a una presentación formal adecuada que posibilite una lectura correcta y ordenada de las respuestas. Se recomienda no enviar fotos separadas y dispersas de cada ejercicio sino unificar todas las respuestas en dos archivos: uno para el cuadernillo de tareas y otro archivo para el trabajo sustitutivo del examen, a ser posible en formato </w:t>
      </w:r>
      <w:proofErr w:type="spellStart"/>
      <w:r w:rsidR="00253844" w:rsidRPr="00CF336C">
        <w:rPr>
          <w:rFonts w:ascii="Arial" w:hAnsi="Arial" w:cs="Arial"/>
        </w:rPr>
        <w:t>pdf</w:t>
      </w:r>
      <w:proofErr w:type="spellEnd"/>
      <w:r w:rsidR="00253844" w:rsidRPr="00CF336C">
        <w:rPr>
          <w:rFonts w:ascii="Arial" w:hAnsi="Arial" w:cs="Arial"/>
        </w:rPr>
        <w:t xml:space="preserve">.  </w:t>
      </w:r>
      <w:r w:rsidR="008714B0">
        <w:rPr>
          <w:rFonts w:ascii="Arial" w:hAnsi="Arial" w:cs="Arial"/>
        </w:rPr>
        <w:t>c</w:t>
      </w:r>
    </w:p>
    <w:p w:rsidR="00253844" w:rsidRDefault="00253844" w:rsidP="00253844">
      <w:pPr>
        <w:rPr>
          <w:rFonts w:ascii="Arial" w:hAnsi="Arial" w:cs="Arial"/>
        </w:rPr>
      </w:pPr>
      <w:r w:rsidRPr="00CF336C">
        <w:rPr>
          <w:rFonts w:ascii="Arial" w:hAnsi="Arial" w:cs="Arial"/>
        </w:rPr>
        <w:t>.</w:t>
      </w:r>
    </w:p>
    <w:tbl>
      <w:tblPr>
        <w:tblStyle w:val="Tablaconcuadrcula"/>
        <w:tblW w:w="0" w:type="auto"/>
        <w:tblLook w:val="04A0" w:firstRow="1" w:lastRow="0" w:firstColumn="1" w:lastColumn="0" w:noHBand="0" w:noVBand="1"/>
      </w:tblPr>
      <w:tblGrid>
        <w:gridCol w:w="1631"/>
        <w:gridCol w:w="1341"/>
        <w:gridCol w:w="2268"/>
        <w:gridCol w:w="3248"/>
      </w:tblGrid>
      <w:tr w:rsidR="00A83076" w:rsidTr="00230196">
        <w:tc>
          <w:tcPr>
            <w:tcW w:w="8488" w:type="dxa"/>
            <w:gridSpan w:val="4"/>
          </w:tcPr>
          <w:p w:rsidR="00A83076" w:rsidRDefault="00A83076" w:rsidP="00230196">
            <w:pPr>
              <w:jc w:val="left"/>
              <w:rPr>
                <w:rFonts w:ascii="Arial" w:hAnsi="Arial" w:cs="Arial"/>
              </w:rPr>
            </w:pPr>
            <w:r>
              <w:rPr>
                <w:rFonts w:ascii="Arial" w:hAnsi="Arial" w:cs="Arial"/>
              </w:rPr>
              <w:lastRenderedPageBreak/>
              <w:t>Resumen de la información anterior</w:t>
            </w:r>
          </w:p>
        </w:tc>
      </w:tr>
      <w:tr w:rsidR="00A83076" w:rsidTr="00230196">
        <w:tc>
          <w:tcPr>
            <w:tcW w:w="1631" w:type="dxa"/>
          </w:tcPr>
          <w:p w:rsidR="00A83076" w:rsidRDefault="00A83076" w:rsidP="00230196">
            <w:pPr>
              <w:jc w:val="left"/>
              <w:rPr>
                <w:rFonts w:ascii="Arial" w:hAnsi="Arial" w:cs="Arial"/>
              </w:rPr>
            </w:pPr>
            <w:r>
              <w:rPr>
                <w:rFonts w:ascii="Arial" w:hAnsi="Arial" w:cs="Arial"/>
              </w:rPr>
              <w:t>Cuadernillo de tareas</w:t>
            </w:r>
          </w:p>
        </w:tc>
        <w:tc>
          <w:tcPr>
            <w:tcW w:w="1341" w:type="dxa"/>
          </w:tcPr>
          <w:p w:rsidR="00A83076" w:rsidRDefault="00A83076" w:rsidP="00230196">
            <w:pPr>
              <w:jc w:val="left"/>
              <w:rPr>
                <w:rFonts w:ascii="Arial" w:hAnsi="Arial" w:cs="Arial"/>
              </w:rPr>
            </w:pPr>
            <w:r>
              <w:rPr>
                <w:rFonts w:ascii="Arial" w:hAnsi="Arial" w:cs="Arial"/>
              </w:rPr>
              <w:t>40 % de la nota total</w:t>
            </w:r>
          </w:p>
        </w:tc>
        <w:tc>
          <w:tcPr>
            <w:tcW w:w="2268" w:type="dxa"/>
          </w:tcPr>
          <w:p w:rsidR="00230196" w:rsidRDefault="00A83076" w:rsidP="00230196">
            <w:pPr>
              <w:jc w:val="left"/>
              <w:rPr>
                <w:rFonts w:ascii="Arial" w:hAnsi="Arial" w:cs="Arial"/>
              </w:rPr>
            </w:pPr>
            <w:r>
              <w:rPr>
                <w:rFonts w:ascii="Arial" w:hAnsi="Arial" w:cs="Arial"/>
              </w:rPr>
              <w:t xml:space="preserve">Diez ejercicios y problemas. </w:t>
            </w:r>
          </w:p>
          <w:p w:rsidR="00A83076" w:rsidRDefault="00A83076" w:rsidP="00230196">
            <w:pPr>
              <w:jc w:val="left"/>
              <w:rPr>
                <w:rFonts w:ascii="Arial" w:hAnsi="Arial" w:cs="Arial"/>
              </w:rPr>
            </w:pPr>
            <w:r>
              <w:rPr>
                <w:rFonts w:ascii="Arial" w:hAnsi="Arial" w:cs="Arial"/>
              </w:rPr>
              <w:t>Todos obligatorios.</w:t>
            </w:r>
          </w:p>
        </w:tc>
        <w:tc>
          <w:tcPr>
            <w:tcW w:w="3248" w:type="dxa"/>
          </w:tcPr>
          <w:p w:rsidR="00101BAD" w:rsidRDefault="00101BAD" w:rsidP="00230196">
            <w:pPr>
              <w:jc w:val="left"/>
              <w:rPr>
                <w:rFonts w:ascii="Arial" w:hAnsi="Arial" w:cs="Arial"/>
              </w:rPr>
            </w:pPr>
            <w:r>
              <w:rPr>
                <w:rFonts w:ascii="Arial" w:hAnsi="Arial" w:cs="Arial"/>
              </w:rPr>
              <w:t>Por email a cada profesor.</w:t>
            </w:r>
          </w:p>
          <w:p w:rsidR="00A83076" w:rsidRDefault="00A83076" w:rsidP="00230196">
            <w:pPr>
              <w:jc w:val="left"/>
              <w:rPr>
                <w:rFonts w:ascii="Arial" w:hAnsi="Arial" w:cs="Arial"/>
              </w:rPr>
            </w:pPr>
            <w:r>
              <w:rPr>
                <w:rFonts w:ascii="Arial" w:hAnsi="Arial" w:cs="Arial"/>
              </w:rPr>
              <w:t>Fecha de envío: desde inicio de cuatrimestre a 5 de junio</w:t>
            </w:r>
            <w:r w:rsidR="00101BAD">
              <w:rPr>
                <w:rFonts w:ascii="Arial" w:hAnsi="Arial" w:cs="Arial"/>
              </w:rPr>
              <w:t>, ordinaria. 23 de junio extraordinaria.</w:t>
            </w:r>
          </w:p>
        </w:tc>
      </w:tr>
      <w:tr w:rsidR="00A83076" w:rsidTr="00230196">
        <w:tc>
          <w:tcPr>
            <w:tcW w:w="1631" w:type="dxa"/>
          </w:tcPr>
          <w:p w:rsidR="00A83076" w:rsidRDefault="00A83076" w:rsidP="00230196">
            <w:pPr>
              <w:jc w:val="left"/>
              <w:rPr>
                <w:rFonts w:ascii="Arial" w:hAnsi="Arial" w:cs="Arial"/>
              </w:rPr>
            </w:pPr>
            <w:r>
              <w:rPr>
                <w:rFonts w:ascii="Arial" w:hAnsi="Arial" w:cs="Arial"/>
              </w:rPr>
              <w:t>Trabajo sustitutivo de los exámenes presenciales.</w:t>
            </w:r>
          </w:p>
        </w:tc>
        <w:tc>
          <w:tcPr>
            <w:tcW w:w="1341" w:type="dxa"/>
          </w:tcPr>
          <w:p w:rsidR="00A83076" w:rsidRDefault="00A83076" w:rsidP="00230196">
            <w:pPr>
              <w:jc w:val="left"/>
              <w:rPr>
                <w:rFonts w:ascii="Arial" w:hAnsi="Arial" w:cs="Arial"/>
              </w:rPr>
            </w:pPr>
            <w:r>
              <w:rPr>
                <w:rFonts w:ascii="Arial" w:hAnsi="Arial" w:cs="Arial"/>
              </w:rPr>
              <w:t>60 % de la nota total</w:t>
            </w:r>
          </w:p>
        </w:tc>
        <w:tc>
          <w:tcPr>
            <w:tcW w:w="2268" w:type="dxa"/>
          </w:tcPr>
          <w:p w:rsidR="00A83076" w:rsidRDefault="00A83076" w:rsidP="00230196">
            <w:pPr>
              <w:jc w:val="left"/>
              <w:rPr>
                <w:rFonts w:ascii="Arial" w:hAnsi="Arial" w:cs="Arial"/>
              </w:rPr>
            </w:pPr>
            <w:r>
              <w:rPr>
                <w:rFonts w:ascii="Arial" w:hAnsi="Arial" w:cs="Arial"/>
              </w:rPr>
              <w:t xml:space="preserve">Diez </w:t>
            </w:r>
            <w:r w:rsidR="00230196">
              <w:rPr>
                <w:rFonts w:ascii="Arial" w:hAnsi="Arial" w:cs="Arial"/>
              </w:rPr>
              <w:t xml:space="preserve">cuestiones y </w:t>
            </w:r>
            <w:r>
              <w:rPr>
                <w:rFonts w:ascii="Arial" w:hAnsi="Arial" w:cs="Arial"/>
              </w:rPr>
              <w:t>ejercicios</w:t>
            </w:r>
            <w:r w:rsidR="00101BAD">
              <w:rPr>
                <w:rFonts w:ascii="Arial" w:hAnsi="Arial" w:cs="Arial"/>
              </w:rPr>
              <w:t xml:space="preserve"> con formato similar a los exámenes.</w:t>
            </w:r>
          </w:p>
          <w:p w:rsidR="00A83076" w:rsidRDefault="00A83076" w:rsidP="00230196">
            <w:pPr>
              <w:jc w:val="left"/>
              <w:rPr>
                <w:rFonts w:ascii="Arial" w:hAnsi="Arial" w:cs="Arial"/>
              </w:rPr>
            </w:pPr>
            <w:r>
              <w:rPr>
                <w:rFonts w:ascii="Arial" w:hAnsi="Arial" w:cs="Arial"/>
              </w:rPr>
              <w:t>Todos obligatorios.</w:t>
            </w:r>
          </w:p>
        </w:tc>
        <w:tc>
          <w:tcPr>
            <w:tcW w:w="3248" w:type="dxa"/>
          </w:tcPr>
          <w:p w:rsidR="00101BAD" w:rsidRDefault="00101BAD" w:rsidP="00230196">
            <w:pPr>
              <w:jc w:val="left"/>
              <w:rPr>
                <w:rFonts w:ascii="Arial" w:hAnsi="Arial" w:cs="Arial"/>
              </w:rPr>
            </w:pPr>
            <w:r>
              <w:rPr>
                <w:rFonts w:ascii="Arial" w:hAnsi="Arial" w:cs="Arial"/>
              </w:rPr>
              <w:t>Por email a cada profesor.</w:t>
            </w:r>
          </w:p>
          <w:p w:rsidR="00101BAD" w:rsidRDefault="00101BAD" w:rsidP="00230196">
            <w:pPr>
              <w:jc w:val="left"/>
              <w:rPr>
                <w:rFonts w:ascii="Arial" w:hAnsi="Arial" w:cs="Arial"/>
              </w:rPr>
            </w:pPr>
            <w:r>
              <w:rPr>
                <w:rFonts w:ascii="Arial" w:hAnsi="Arial" w:cs="Arial"/>
              </w:rPr>
              <w:t>Ordinaria: Disponible a partir del 3 de junio en la web.</w:t>
            </w:r>
          </w:p>
          <w:p w:rsidR="00A83076" w:rsidRDefault="00A83076" w:rsidP="00230196">
            <w:pPr>
              <w:jc w:val="left"/>
              <w:rPr>
                <w:rFonts w:ascii="Arial" w:hAnsi="Arial" w:cs="Arial"/>
              </w:rPr>
            </w:pPr>
            <w:r>
              <w:rPr>
                <w:rFonts w:ascii="Arial" w:hAnsi="Arial" w:cs="Arial"/>
              </w:rPr>
              <w:t>Fecha de envío: de</w:t>
            </w:r>
            <w:r w:rsidR="00101BAD">
              <w:rPr>
                <w:rFonts w:ascii="Arial" w:hAnsi="Arial" w:cs="Arial"/>
              </w:rPr>
              <w:t xml:space="preserve">l 3 al </w:t>
            </w:r>
            <w:r>
              <w:rPr>
                <w:rFonts w:ascii="Arial" w:hAnsi="Arial" w:cs="Arial"/>
              </w:rPr>
              <w:t>5 de junio</w:t>
            </w:r>
            <w:r w:rsidR="00101BAD">
              <w:rPr>
                <w:rFonts w:ascii="Arial" w:hAnsi="Arial" w:cs="Arial"/>
              </w:rPr>
              <w:t>.</w:t>
            </w:r>
          </w:p>
          <w:p w:rsidR="00A83076" w:rsidRDefault="00101BAD" w:rsidP="00230196">
            <w:pPr>
              <w:jc w:val="left"/>
              <w:rPr>
                <w:rFonts w:ascii="Arial" w:hAnsi="Arial" w:cs="Arial"/>
              </w:rPr>
            </w:pPr>
            <w:r>
              <w:rPr>
                <w:rFonts w:ascii="Arial" w:hAnsi="Arial" w:cs="Arial"/>
              </w:rPr>
              <w:t>Extraordinaria: Disponible a partir del 22 de junio en la web.</w:t>
            </w:r>
            <w:r w:rsidR="00230196">
              <w:rPr>
                <w:rFonts w:ascii="Arial" w:hAnsi="Arial" w:cs="Arial"/>
              </w:rPr>
              <w:t xml:space="preserve"> </w:t>
            </w:r>
            <w:r>
              <w:rPr>
                <w:rFonts w:ascii="Arial" w:hAnsi="Arial" w:cs="Arial"/>
              </w:rPr>
              <w:t>Fecha de envío: del 22 al 23 de junio.</w:t>
            </w:r>
          </w:p>
        </w:tc>
      </w:tr>
    </w:tbl>
    <w:p w:rsidR="002D462E" w:rsidRPr="00CF336C" w:rsidRDefault="002D462E">
      <w:pPr>
        <w:rPr>
          <w:rFonts w:ascii="Arial" w:hAnsi="Arial" w:cs="Arial"/>
        </w:rPr>
      </w:pPr>
    </w:p>
    <w:p w:rsidR="003E3877" w:rsidRPr="00CF336C" w:rsidRDefault="003E3877">
      <w:pPr>
        <w:rPr>
          <w:rFonts w:ascii="Arial" w:hAnsi="Arial" w:cs="Arial"/>
        </w:rPr>
      </w:pPr>
    </w:p>
    <w:p w:rsidR="00236EAF" w:rsidRPr="00CF336C" w:rsidRDefault="00236EAF">
      <w:pPr>
        <w:rPr>
          <w:rFonts w:ascii="Arial" w:hAnsi="Arial" w:cs="Arial"/>
          <w:b/>
          <w:bCs/>
          <w:u w:val="double"/>
        </w:rPr>
      </w:pPr>
      <w:r w:rsidRPr="00CF336C">
        <w:rPr>
          <w:rFonts w:ascii="Arial" w:hAnsi="Arial" w:cs="Arial"/>
          <w:b/>
          <w:bCs/>
          <w:u w:val="double"/>
        </w:rPr>
        <w:t>2.- EDUCACIÓN SECUNDARIA PRESENCIAL (ESPA), NO FORMALES Y OTRAS ENSEÑANZAS.</w:t>
      </w:r>
    </w:p>
    <w:p w:rsidR="00236EAF" w:rsidRPr="00CF336C" w:rsidRDefault="00236EAF">
      <w:pPr>
        <w:rPr>
          <w:rFonts w:ascii="Arial" w:hAnsi="Arial" w:cs="Arial"/>
        </w:rPr>
      </w:pPr>
      <w:r w:rsidRPr="00CF336C">
        <w:rPr>
          <w:rFonts w:ascii="Arial" w:hAnsi="Arial" w:cs="Arial"/>
        </w:rPr>
        <w:t>Dado el carácter secuencial y acumulativo</w:t>
      </w:r>
      <w:r w:rsidR="007A0253" w:rsidRPr="00CF336C">
        <w:rPr>
          <w:rFonts w:ascii="Arial" w:hAnsi="Arial" w:cs="Arial"/>
        </w:rPr>
        <w:t xml:space="preserve"> </w:t>
      </w:r>
      <w:r w:rsidRPr="00CF336C">
        <w:rPr>
          <w:rFonts w:ascii="Arial" w:hAnsi="Arial" w:cs="Arial"/>
        </w:rPr>
        <w:t>de estas modalidades de formación</w:t>
      </w:r>
      <w:r w:rsidR="007A0253" w:rsidRPr="00CF336C">
        <w:rPr>
          <w:rFonts w:ascii="Arial" w:hAnsi="Arial" w:cs="Arial"/>
        </w:rPr>
        <w:t xml:space="preserve">, requeridas de una mayor obligatoriedad de interacción con el profesorado, </w:t>
      </w:r>
      <w:r w:rsidRPr="00CF336C">
        <w:rPr>
          <w:rFonts w:ascii="Arial" w:hAnsi="Arial" w:cs="Arial"/>
        </w:rPr>
        <w:t xml:space="preserve">la evaluación del alumnado se realizará, teniendo en cuenta el carácter </w:t>
      </w:r>
      <w:proofErr w:type="spellStart"/>
      <w:r w:rsidRPr="00CF336C">
        <w:rPr>
          <w:rFonts w:ascii="Arial" w:hAnsi="Arial" w:cs="Arial"/>
        </w:rPr>
        <w:t>sumativo</w:t>
      </w:r>
      <w:proofErr w:type="spellEnd"/>
      <w:r w:rsidRPr="00CF336C">
        <w:rPr>
          <w:rFonts w:ascii="Arial" w:hAnsi="Arial" w:cs="Arial"/>
        </w:rPr>
        <w:t xml:space="preserve">, formativo y continuo del proceso de evaluación, mediante variados instrumentos y procedimientos con el referente de los estándares establecidos en las programación general y las adaptaciones establecidas por los profesores encargados de cada modalidad y grupos de enseñanzas en las recomendaciones y planes de trabajo </w:t>
      </w:r>
      <w:r w:rsidR="007A0253" w:rsidRPr="00CF336C">
        <w:rPr>
          <w:rFonts w:ascii="Arial" w:hAnsi="Arial" w:cs="Arial"/>
        </w:rPr>
        <w:t xml:space="preserve">elaborados por cada profesor a lo largo del cuatrimestre. </w:t>
      </w:r>
    </w:p>
    <w:p w:rsidR="00236EAF" w:rsidRPr="00CF336C" w:rsidRDefault="00236EAF">
      <w:pPr>
        <w:rPr>
          <w:rFonts w:ascii="Arial" w:hAnsi="Arial" w:cs="Arial"/>
        </w:rPr>
      </w:pPr>
    </w:p>
    <w:p w:rsidR="007A0253" w:rsidRPr="00CF336C" w:rsidRDefault="007A0253">
      <w:pPr>
        <w:rPr>
          <w:rFonts w:ascii="Arial" w:hAnsi="Arial" w:cs="Arial"/>
          <w:b/>
          <w:bCs/>
          <w:u w:val="double"/>
        </w:rPr>
      </w:pPr>
      <w:r w:rsidRPr="00CF336C">
        <w:rPr>
          <w:rFonts w:ascii="Arial" w:hAnsi="Arial" w:cs="Arial"/>
          <w:b/>
          <w:bCs/>
          <w:u w:val="double"/>
        </w:rPr>
        <w:t>3.- OTRAS CONSIDERACIONES</w:t>
      </w:r>
    </w:p>
    <w:p w:rsidR="009257BD" w:rsidRPr="00CF336C" w:rsidRDefault="009257BD">
      <w:pPr>
        <w:rPr>
          <w:rFonts w:ascii="Arial" w:hAnsi="Arial" w:cs="Arial"/>
        </w:rPr>
      </w:pPr>
      <w:r w:rsidRPr="00CF336C">
        <w:rPr>
          <w:rFonts w:ascii="Arial" w:hAnsi="Arial" w:cs="Arial"/>
        </w:rPr>
        <w:t xml:space="preserve">Respecto a los procedimientos de publicación de calificaciones y reclamaciones se seguirán las normas y plazos comunes establecidos por el centro. </w:t>
      </w:r>
    </w:p>
    <w:p w:rsidR="002D462E" w:rsidRPr="00CF336C" w:rsidRDefault="007A0253">
      <w:pPr>
        <w:rPr>
          <w:rFonts w:ascii="Arial" w:hAnsi="Arial" w:cs="Arial"/>
        </w:rPr>
      </w:pPr>
      <w:r w:rsidRPr="00CF336C">
        <w:rPr>
          <w:rFonts w:ascii="Arial" w:hAnsi="Arial" w:cs="Arial"/>
        </w:rPr>
        <w:t>En</w:t>
      </w:r>
      <w:r w:rsidR="002D462E" w:rsidRPr="00CF336C">
        <w:rPr>
          <w:rFonts w:ascii="Arial" w:hAnsi="Arial" w:cs="Arial"/>
        </w:rPr>
        <w:t xml:space="preserve"> el contexto de excepcionalidad presente, se recomienda a los alumnos la consulta periódica de la página web del centro y otros medios de difusión habilitados donde se informará pertinentemente en caso de que sea necesario establecer modificaciones a estas indicaciones. </w:t>
      </w:r>
    </w:p>
    <w:p w:rsidR="00221CE0" w:rsidRPr="00CF336C" w:rsidRDefault="00221CE0">
      <w:pPr>
        <w:rPr>
          <w:rFonts w:ascii="Arial" w:hAnsi="Arial" w:cs="Arial"/>
        </w:rPr>
      </w:pPr>
      <w:r w:rsidRPr="00CF336C">
        <w:rPr>
          <w:rFonts w:ascii="Arial" w:hAnsi="Arial" w:cs="Arial"/>
        </w:rPr>
        <w:t xml:space="preserve">El email de los profesores del departamento sigue a disposición de los alumnos para cualquier duda o aclaración al respecto como se ha mantenido anteriormente. </w:t>
      </w:r>
    </w:p>
    <w:sectPr w:rsidR="00221CE0" w:rsidRPr="00CF336C" w:rsidSect="00FA0E4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iragino Kaku Gothic Std W8">
    <w:panose1 w:val="020B0800000000000000"/>
    <w:charset w:val="80"/>
    <w:family w:val="swiss"/>
    <w:pitch w:val="variable"/>
    <w:sig w:usb0="800002CF" w:usb1="68C7FCFC" w:usb2="00000012" w:usb3="00000000" w:csb0="0002000D" w:csb1="00000000"/>
  </w:font>
  <w:font w:name="Phosphate Solid">
    <w:panose1 w:val="02000506050000020004"/>
    <w:charset w:val="4D"/>
    <w:family w:val="auto"/>
    <w:pitch w:val="variable"/>
    <w:sig w:usb0="A00000EF" w:usb1="5000204B" w:usb2="00000040" w:usb3="00000000" w:csb0="00000193" w:csb1="00000000"/>
  </w:font>
  <w:font w:name="Gill Sans MT">
    <w:panose1 w:val="020B0502020104020203"/>
    <w:charset w:val="4D"/>
    <w:family w:val="swiss"/>
    <w:pitch w:val="variable"/>
    <w:sig w:usb0="00000003" w:usb1="00000000" w:usb2="00000000" w:usb3="00000000" w:csb0="00000003" w:csb1="00000000"/>
  </w:font>
  <w:font w:name="Times New Roman (Títulos en alf">
    <w:altName w:val="Times New Roman"/>
    <w:panose1 w:val="020B0604020202020204"/>
    <w:charset w:val="00"/>
    <w:family w:val="roman"/>
    <w:pitch w:val="default"/>
  </w:font>
  <w:font w:name="Times New Roman (Cuerpo en alfa">
    <w:altName w:val="Times New Roman"/>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63"/>
    <w:rsid w:val="0000440D"/>
    <w:rsid w:val="00040551"/>
    <w:rsid w:val="00061BB1"/>
    <w:rsid w:val="00085539"/>
    <w:rsid w:val="00101BAD"/>
    <w:rsid w:val="00134C84"/>
    <w:rsid w:val="001A0FF9"/>
    <w:rsid w:val="001A1323"/>
    <w:rsid w:val="001A2F3E"/>
    <w:rsid w:val="001D2ED0"/>
    <w:rsid w:val="001E593A"/>
    <w:rsid w:val="001F31D1"/>
    <w:rsid w:val="0020155F"/>
    <w:rsid w:val="00210062"/>
    <w:rsid w:val="00221CE0"/>
    <w:rsid w:val="00230196"/>
    <w:rsid w:val="00236EAF"/>
    <w:rsid w:val="00253844"/>
    <w:rsid w:val="002552C5"/>
    <w:rsid w:val="002607FE"/>
    <w:rsid w:val="002D462E"/>
    <w:rsid w:val="00345D24"/>
    <w:rsid w:val="00395C60"/>
    <w:rsid w:val="003A02E1"/>
    <w:rsid w:val="003C1FE8"/>
    <w:rsid w:val="003E3877"/>
    <w:rsid w:val="0040038F"/>
    <w:rsid w:val="00416C87"/>
    <w:rsid w:val="00434E4C"/>
    <w:rsid w:val="004B2DBA"/>
    <w:rsid w:val="004B5071"/>
    <w:rsid w:val="004C6AA6"/>
    <w:rsid w:val="00604F81"/>
    <w:rsid w:val="006A421E"/>
    <w:rsid w:val="006B0704"/>
    <w:rsid w:val="006E303B"/>
    <w:rsid w:val="00721134"/>
    <w:rsid w:val="007256B8"/>
    <w:rsid w:val="00734A75"/>
    <w:rsid w:val="007357A8"/>
    <w:rsid w:val="0075205F"/>
    <w:rsid w:val="00760B08"/>
    <w:rsid w:val="007A0253"/>
    <w:rsid w:val="008714B0"/>
    <w:rsid w:val="00885708"/>
    <w:rsid w:val="00897BF7"/>
    <w:rsid w:val="00924AF6"/>
    <w:rsid w:val="009257BD"/>
    <w:rsid w:val="00945619"/>
    <w:rsid w:val="00952B84"/>
    <w:rsid w:val="00967D63"/>
    <w:rsid w:val="00A60ACD"/>
    <w:rsid w:val="00A83076"/>
    <w:rsid w:val="00A839F1"/>
    <w:rsid w:val="00A97B5E"/>
    <w:rsid w:val="00AE5DAF"/>
    <w:rsid w:val="00B06C38"/>
    <w:rsid w:val="00B1543D"/>
    <w:rsid w:val="00B55B70"/>
    <w:rsid w:val="00B56F0F"/>
    <w:rsid w:val="00B8539D"/>
    <w:rsid w:val="00B85F56"/>
    <w:rsid w:val="00BD2D15"/>
    <w:rsid w:val="00C14C91"/>
    <w:rsid w:val="00C465E2"/>
    <w:rsid w:val="00C86A4B"/>
    <w:rsid w:val="00CA11FB"/>
    <w:rsid w:val="00CA2249"/>
    <w:rsid w:val="00CD26F2"/>
    <w:rsid w:val="00CD36EB"/>
    <w:rsid w:val="00CE3041"/>
    <w:rsid w:val="00CF336C"/>
    <w:rsid w:val="00CF3FFC"/>
    <w:rsid w:val="00D65110"/>
    <w:rsid w:val="00D67271"/>
    <w:rsid w:val="00D72901"/>
    <w:rsid w:val="00D7372B"/>
    <w:rsid w:val="00DC5B14"/>
    <w:rsid w:val="00E62314"/>
    <w:rsid w:val="00E876BF"/>
    <w:rsid w:val="00ED5736"/>
    <w:rsid w:val="00F46F98"/>
    <w:rsid w:val="00F7286A"/>
    <w:rsid w:val="00F92B50"/>
    <w:rsid w:val="00FA0E47"/>
    <w:rsid w:val="00FA798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3A61057"/>
  <w14:defaultImageDpi w14:val="32767"/>
  <w15:chartTrackingRefBased/>
  <w15:docId w15:val="{ADE6B0D3-1DC9-3349-B509-E177F10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2D15"/>
    <w:pPr>
      <w:spacing w:before="120" w:after="120" w:line="360" w:lineRule="auto"/>
      <w:jc w:val="both"/>
    </w:pPr>
    <w:rPr>
      <w:rFonts w:ascii="Times New Roman" w:hAnsi="Times New Roman"/>
      <w:lang w:val="es-ES"/>
    </w:rPr>
  </w:style>
  <w:style w:type="paragraph" w:styleId="Ttulo1">
    <w:name w:val="heading 1"/>
    <w:basedOn w:val="Normal"/>
    <w:next w:val="Normal"/>
    <w:link w:val="Ttulo1Car"/>
    <w:uiPriority w:val="9"/>
    <w:qFormat/>
    <w:rsid w:val="004C6AA6"/>
    <w:pPr>
      <w:keepNext/>
      <w:keepLines/>
      <w:spacing w:before="600" w:after="360"/>
      <w:jc w:val="center"/>
      <w:outlineLvl w:val="0"/>
    </w:pPr>
    <w:rPr>
      <w:rFonts w:asciiTheme="majorHAnsi" w:eastAsiaTheme="majorEastAsia" w:hAnsiTheme="majorHAnsi" w:cstheme="majorBidi"/>
      <w:b/>
      <w:sz w:val="32"/>
      <w:szCs w:val="32"/>
      <w:lang w:val="es-ES_tradnl"/>
    </w:rPr>
  </w:style>
  <w:style w:type="paragraph" w:styleId="Ttulo2">
    <w:name w:val="heading 2"/>
    <w:basedOn w:val="Normal"/>
    <w:next w:val="Normal"/>
    <w:link w:val="Ttulo2Car"/>
    <w:uiPriority w:val="9"/>
    <w:unhideWhenUsed/>
    <w:qFormat/>
    <w:rsid w:val="004C6AA6"/>
    <w:pPr>
      <w:keepNext/>
      <w:keepLines/>
      <w:spacing w:before="280" w:after="240"/>
      <w:outlineLvl w:val="1"/>
    </w:pPr>
    <w:rPr>
      <w:rFonts w:asciiTheme="majorHAnsi" w:eastAsiaTheme="majorEastAsia" w:hAnsiTheme="majorHAnsi" w:cstheme="majorBidi"/>
      <w:b/>
      <w:i/>
      <w:sz w:val="28"/>
      <w:szCs w:val="26"/>
      <w:lang w:val="es-ES_tradnl"/>
    </w:rPr>
  </w:style>
  <w:style w:type="paragraph" w:styleId="Ttulo3">
    <w:name w:val="heading 3"/>
    <w:basedOn w:val="Normal"/>
    <w:next w:val="Normal"/>
    <w:link w:val="Ttulo3Car"/>
    <w:uiPriority w:val="9"/>
    <w:qFormat/>
    <w:rsid w:val="004C6AA6"/>
    <w:pPr>
      <w:spacing w:before="360" w:beforeAutospacing="1" w:after="360" w:afterAutospacing="1"/>
      <w:outlineLvl w:val="2"/>
    </w:pPr>
    <w:rPr>
      <w:rFonts w:ascii="Cambria" w:hAnsi="Cambria"/>
      <w:b/>
      <w:bCs/>
      <w:szCs w:val="27"/>
      <w:lang w:val="es-ES_tradnl" w:eastAsia="es-ES_tradnl"/>
    </w:rPr>
  </w:style>
  <w:style w:type="paragraph" w:styleId="Ttulo4">
    <w:name w:val="heading 4"/>
    <w:basedOn w:val="Normal"/>
    <w:next w:val="Normal"/>
    <w:link w:val="Ttulo4Car"/>
    <w:uiPriority w:val="9"/>
    <w:unhideWhenUsed/>
    <w:qFormat/>
    <w:rsid w:val="004C6AA6"/>
    <w:pPr>
      <w:keepNext/>
      <w:keepLines/>
      <w:outlineLvl w:val="3"/>
    </w:pPr>
    <w:rPr>
      <w:rFonts w:asciiTheme="majorHAnsi" w:eastAsiaTheme="majorEastAsia" w:hAnsiTheme="majorHAnsi" w:cstheme="majorBidi"/>
      <w:i/>
      <w:iCs/>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sis2">
    <w:name w:val="tesis2"/>
    <w:basedOn w:val="Normal"/>
    <w:qFormat/>
    <w:rsid w:val="001D2ED0"/>
    <w:pPr>
      <w:spacing w:line="240" w:lineRule="atLeast"/>
      <w:mirrorIndents/>
    </w:pPr>
    <w:rPr>
      <w:rFonts w:ascii="Arial" w:hAnsi="Arial" w:cs="Times New Roman"/>
      <w:lang w:val="es-ES_tradnl" w:eastAsia="es-ES_tradnl"/>
    </w:rPr>
  </w:style>
  <w:style w:type="paragraph" w:customStyle="1" w:styleId="Tesis1">
    <w:name w:val="Tesis1"/>
    <w:basedOn w:val="Normal"/>
    <w:autoRedefine/>
    <w:qFormat/>
    <w:rsid w:val="001D2ED0"/>
    <w:pPr>
      <w:ind w:firstLine="708"/>
    </w:pPr>
    <w:rPr>
      <w:rFonts w:ascii="Arial" w:hAnsi="Arial" w:cs="Arial"/>
      <w:lang w:val="es-ES_tradnl"/>
    </w:rPr>
  </w:style>
  <w:style w:type="paragraph" w:customStyle="1" w:styleId="tesis10">
    <w:name w:val="tesis1"/>
    <w:basedOn w:val="Normal"/>
    <w:qFormat/>
    <w:rsid w:val="00395C60"/>
    <w:pPr>
      <w:ind w:firstLine="709"/>
    </w:pPr>
    <w:rPr>
      <w:rFonts w:cs="Times New Roman"/>
      <w:lang w:val="es-ES_tradnl"/>
    </w:rPr>
  </w:style>
  <w:style w:type="character" w:customStyle="1" w:styleId="Ttulo1Car">
    <w:name w:val="Título 1 Car"/>
    <w:basedOn w:val="Fuentedeprrafopredeter"/>
    <w:link w:val="Ttulo1"/>
    <w:uiPriority w:val="9"/>
    <w:rsid w:val="004C6AA6"/>
    <w:rPr>
      <w:rFonts w:asciiTheme="majorHAnsi" w:eastAsiaTheme="majorEastAsia" w:hAnsiTheme="majorHAnsi" w:cstheme="majorBidi"/>
      <w:b/>
      <w:sz w:val="32"/>
      <w:szCs w:val="32"/>
    </w:rPr>
  </w:style>
  <w:style w:type="paragraph" w:customStyle="1" w:styleId="titulo0">
    <w:name w:val="titulo 0"/>
    <w:basedOn w:val="Ttulo1"/>
    <w:qFormat/>
    <w:rsid w:val="004C6AA6"/>
    <w:pPr>
      <w:spacing w:before="360" w:after="240"/>
    </w:pPr>
    <w:rPr>
      <w:sz w:val="36"/>
      <w:lang w:val="es-ES" w:eastAsia="es-ES"/>
    </w:rPr>
  </w:style>
  <w:style w:type="paragraph" w:customStyle="1" w:styleId="Citas1">
    <w:name w:val="Citas1"/>
    <w:basedOn w:val="tesis10"/>
    <w:qFormat/>
    <w:rsid w:val="004C6AA6"/>
    <w:pPr>
      <w:ind w:left="720" w:firstLine="0"/>
    </w:pPr>
    <w:rPr>
      <w:sz w:val="22"/>
      <w:szCs w:val="22"/>
    </w:rPr>
  </w:style>
  <w:style w:type="paragraph" w:customStyle="1" w:styleId="apartados">
    <w:name w:val="apartados"/>
    <w:basedOn w:val="Textoindependiente"/>
    <w:qFormat/>
    <w:rsid w:val="00F46F98"/>
    <w:pPr>
      <w:widowControl w:val="0"/>
      <w:spacing w:after="0"/>
      <w:ind w:left="1440"/>
    </w:pPr>
    <w:rPr>
      <w:rFonts w:ascii="Century Gothic" w:eastAsia="Hiragino Kaku Gothic Std W8" w:hAnsi="Century Gothic" w:cs="Phosphate Solid"/>
      <w:b/>
      <w:sz w:val="36"/>
      <w:szCs w:val="36"/>
      <w:u w:val="thick"/>
    </w:rPr>
  </w:style>
  <w:style w:type="paragraph" w:styleId="Textoindependiente">
    <w:name w:val="Body Text"/>
    <w:basedOn w:val="Normal"/>
    <w:link w:val="TextoindependienteCar"/>
    <w:uiPriority w:val="99"/>
    <w:semiHidden/>
    <w:unhideWhenUsed/>
    <w:rsid w:val="00F46F98"/>
  </w:style>
  <w:style w:type="character" w:customStyle="1" w:styleId="TextoindependienteCar">
    <w:name w:val="Texto independiente Car"/>
    <w:basedOn w:val="Fuentedeprrafopredeter"/>
    <w:link w:val="Textoindependiente"/>
    <w:uiPriority w:val="99"/>
    <w:semiHidden/>
    <w:rsid w:val="00F46F98"/>
    <w:rPr>
      <w:lang w:val="es-ES"/>
    </w:rPr>
  </w:style>
  <w:style w:type="paragraph" w:customStyle="1" w:styleId="figuras1">
    <w:name w:val="figuras1"/>
    <w:basedOn w:val="Normal"/>
    <w:qFormat/>
    <w:rsid w:val="004C6AA6"/>
    <w:pPr>
      <w:spacing w:line="240" w:lineRule="atLeast"/>
      <w:contextualSpacing/>
    </w:pPr>
    <w:rPr>
      <w:rFonts w:cs="Times New Roman"/>
      <w:sz w:val="20"/>
      <w:lang w:val="es-ES_tradnl" w:eastAsia="es-ES_tradnl"/>
    </w:rPr>
  </w:style>
  <w:style w:type="character" w:customStyle="1" w:styleId="Ttulo2Car">
    <w:name w:val="Título 2 Car"/>
    <w:basedOn w:val="Fuentedeprrafopredeter"/>
    <w:link w:val="Ttulo2"/>
    <w:uiPriority w:val="9"/>
    <w:rsid w:val="004C6AA6"/>
    <w:rPr>
      <w:rFonts w:asciiTheme="majorHAnsi" w:eastAsiaTheme="majorEastAsia" w:hAnsiTheme="majorHAnsi" w:cstheme="majorBidi"/>
      <w:b/>
      <w:i/>
      <w:sz w:val="28"/>
      <w:szCs w:val="26"/>
    </w:rPr>
  </w:style>
  <w:style w:type="character" w:customStyle="1" w:styleId="Ttulo3Car">
    <w:name w:val="Título 3 Car"/>
    <w:basedOn w:val="Fuentedeprrafopredeter"/>
    <w:link w:val="Ttulo3"/>
    <w:uiPriority w:val="9"/>
    <w:rsid w:val="004C6AA6"/>
    <w:rPr>
      <w:rFonts w:ascii="Cambria" w:hAnsi="Cambria"/>
      <w:b/>
      <w:bCs/>
      <w:szCs w:val="27"/>
      <w:lang w:eastAsia="es-ES_tradnl"/>
    </w:rPr>
  </w:style>
  <w:style w:type="character" w:customStyle="1" w:styleId="Ttulo4Car">
    <w:name w:val="Título 4 Car"/>
    <w:basedOn w:val="Fuentedeprrafopredeter"/>
    <w:link w:val="Ttulo4"/>
    <w:uiPriority w:val="9"/>
    <w:rsid w:val="004C6AA6"/>
    <w:rPr>
      <w:rFonts w:asciiTheme="majorHAnsi" w:eastAsiaTheme="majorEastAsia" w:hAnsiTheme="majorHAnsi" w:cstheme="majorBidi"/>
      <w:i/>
      <w:iCs/>
      <w:lang w:eastAsia="es-ES_tradnl"/>
    </w:rPr>
  </w:style>
  <w:style w:type="paragraph" w:customStyle="1" w:styleId="cuadro1">
    <w:name w:val="cuadro1"/>
    <w:basedOn w:val="Normal"/>
    <w:qFormat/>
    <w:rsid w:val="00345D24"/>
    <w:pPr>
      <w:pBdr>
        <w:top w:val="single" w:sz="4" w:space="1" w:color="auto"/>
        <w:left w:val="single" w:sz="4" w:space="4" w:color="auto"/>
        <w:bottom w:val="single" w:sz="4" w:space="1" w:color="auto"/>
        <w:right w:val="single" w:sz="4" w:space="4" w:color="auto"/>
      </w:pBdr>
      <w:spacing w:after="200"/>
      <w:ind w:left="284"/>
      <w:contextualSpacing/>
    </w:pPr>
    <w:rPr>
      <w:rFonts w:asciiTheme="majorHAnsi" w:eastAsia="Times New Roman" w:hAnsiTheme="majorHAnsi" w:cs="Times New Roman"/>
      <w:sz w:val="21"/>
      <w:szCs w:val="21"/>
      <w:lang w:eastAsia="es-ES"/>
    </w:rPr>
  </w:style>
  <w:style w:type="paragraph" w:customStyle="1" w:styleId="Sinnumeracin">
    <w:name w:val="Sin numeración"/>
    <w:basedOn w:val="Normal"/>
    <w:autoRedefine/>
    <w:qFormat/>
    <w:rsid w:val="00CF3FFC"/>
    <w:rPr>
      <w:rFonts w:eastAsia="Times New Roman" w:cs="Times New Roman"/>
      <w:b/>
      <w:sz w:val="32"/>
      <w:lang w:eastAsia="es-ES_tradnl"/>
    </w:rPr>
  </w:style>
  <w:style w:type="paragraph" w:customStyle="1" w:styleId="sinnumerar">
    <w:name w:val="sin numerar"/>
    <w:basedOn w:val="Normal"/>
    <w:autoRedefine/>
    <w:qFormat/>
    <w:rsid w:val="00CF3FFC"/>
    <w:rPr>
      <w:rFonts w:eastAsia="Times New Roman" w:cs="Times New Roman"/>
      <w:b/>
      <w:sz w:val="28"/>
      <w:lang w:eastAsia="es-ES_tradnl"/>
    </w:rPr>
  </w:style>
  <w:style w:type="paragraph" w:customStyle="1" w:styleId="articulo">
    <w:name w:val="articulo"/>
    <w:basedOn w:val="Normal"/>
    <w:qFormat/>
    <w:rsid w:val="00A60ACD"/>
    <w:pPr>
      <w:contextualSpacing/>
    </w:pPr>
    <w:rPr>
      <w:rFonts w:ascii="Arial" w:eastAsia="Gill Sans MT" w:hAnsi="Arial" w:cs="Times New Roman"/>
      <w:sz w:val="22"/>
      <w:lang w:eastAsia="es-ES_tradnl"/>
    </w:rPr>
  </w:style>
  <w:style w:type="paragraph" w:styleId="Ttulo">
    <w:name w:val="Title"/>
    <w:basedOn w:val="Normal"/>
    <w:next w:val="Normal"/>
    <w:link w:val="TtuloCar"/>
    <w:uiPriority w:val="10"/>
    <w:qFormat/>
    <w:rsid w:val="00BD2D15"/>
    <w:pPr>
      <w:spacing w:after="240"/>
      <w:outlineLvl w:val="0"/>
    </w:pPr>
    <w:rPr>
      <w:rFonts w:eastAsia="Calibri" w:cs="Times New Roman (Títulos en alf"/>
      <w:b/>
      <w:caps/>
      <w:spacing w:val="-10"/>
      <w:kern w:val="28"/>
      <w:sz w:val="32"/>
      <w:szCs w:val="56"/>
      <w:lang w:val="es-ES_tradnl"/>
    </w:rPr>
  </w:style>
  <w:style w:type="character" w:customStyle="1" w:styleId="TtuloCar">
    <w:name w:val="Título Car"/>
    <w:basedOn w:val="Fuentedeprrafopredeter"/>
    <w:link w:val="Ttulo"/>
    <w:uiPriority w:val="10"/>
    <w:rsid w:val="00BD2D15"/>
    <w:rPr>
      <w:rFonts w:ascii="Times New Roman" w:eastAsia="Calibri" w:hAnsi="Times New Roman" w:cs="Times New Roman (Títulos en alf"/>
      <w:b/>
      <w:caps/>
      <w:spacing w:val="-10"/>
      <w:kern w:val="28"/>
      <w:sz w:val="32"/>
      <w:szCs w:val="56"/>
    </w:rPr>
  </w:style>
  <w:style w:type="paragraph" w:styleId="Subttulo">
    <w:name w:val="Subtitle"/>
    <w:basedOn w:val="Normal"/>
    <w:next w:val="Normal"/>
    <w:link w:val="SubttuloCar"/>
    <w:autoRedefine/>
    <w:uiPriority w:val="11"/>
    <w:qFormat/>
    <w:rsid w:val="00BD2D15"/>
    <w:pPr>
      <w:numPr>
        <w:ilvl w:val="1"/>
      </w:numPr>
      <w:spacing w:before="600" w:after="480"/>
      <w:outlineLvl w:val="1"/>
    </w:pPr>
    <w:rPr>
      <w:rFonts w:eastAsia="Times New Roman" w:cs="Times New Roman (Cuerpo en alfa"/>
      <w:b/>
      <w:color w:val="000000" w:themeColor="text1"/>
      <w:spacing w:val="15"/>
      <w:lang w:val="es-ES_tradnl" w:eastAsia="es-ES_tradnl"/>
    </w:rPr>
  </w:style>
  <w:style w:type="character" w:customStyle="1" w:styleId="SubttuloCar">
    <w:name w:val="Subtítulo Car"/>
    <w:basedOn w:val="Fuentedeprrafopredeter"/>
    <w:link w:val="Subttulo"/>
    <w:uiPriority w:val="11"/>
    <w:rsid w:val="00BD2D15"/>
    <w:rPr>
      <w:rFonts w:ascii="Times New Roman" w:eastAsia="Times New Roman" w:hAnsi="Times New Roman" w:cs="Times New Roman (Cuerpo en alfa"/>
      <w:b/>
      <w:color w:val="000000" w:themeColor="text1"/>
      <w:spacing w:val="15"/>
      <w:lang w:eastAsia="es-ES_tradnl"/>
    </w:rPr>
  </w:style>
  <w:style w:type="character" w:styleId="Hipervnculo">
    <w:name w:val="Hyperlink"/>
    <w:basedOn w:val="Fuentedeprrafopredeter"/>
    <w:uiPriority w:val="99"/>
    <w:unhideWhenUsed/>
    <w:rsid w:val="00416C87"/>
    <w:rPr>
      <w:color w:val="0563C1" w:themeColor="hyperlink"/>
      <w:u w:val="single"/>
    </w:rPr>
  </w:style>
  <w:style w:type="character" w:styleId="Mencinsinresolver">
    <w:name w:val="Unresolved Mention"/>
    <w:basedOn w:val="Fuentedeprrafopredeter"/>
    <w:uiPriority w:val="99"/>
    <w:rsid w:val="00416C87"/>
    <w:rPr>
      <w:color w:val="605E5C"/>
      <w:shd w:val="clear" w:color="auto" w:fill="E1DFDD"/>
    </w:rPr>
  </w:style>
  <w:style w:type="table" w:styleId="Tablaconcuadrcula">
    <w:name w:val="Table Grid"/>
    <w:basedOn w:val="Tablanormal"/>
    <w:uiPriority w:val="39"/>
    <w:rsid w:val="00CF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178557">
      <w:bodyDiv w:val="1"/>
      <w:marLeft w:val="0"/>
      <w:marRight w:val="0"/>
      <w:marTop w:val="0"/>
      <w:marBottom w:val="0"/>
      <w:divBdr>
        <w:top w:val="none" w:sz="0" w:space="0" w:color="auto"/>
        <w:left w:val="none" w:sz="0" w:space="0" w:color="auto"/>
        <w:bottom w:val="none" w:sz="0" w:space="0" w:color="auto"/>
        <w:right w:val="none" w:sz="0" w:space="0" w:color="auto"/>
      </w:divBdr>
    </w:div>
    <w:div w:id="967122801">
      <w:bodyDiv w:val="1"/>
      <w:marLeft w:val="0"/>
      <w:marRight w:val="0"/>
      <w:marTop w:val="0"/>
      <w:marBottom w:val="0"/>
      <w:divBdr>
        <w:top w:val="none" w:sz="0" w:space="0" w:color="auto"/>
        <w:left w:val="none" w:sz="0" w:space="0" w:color="auto"/>
        <w:bottom w:val="none" w:sz="0" w:space="0" w:color="auto"/>
        <w:right w:val="none" w:sz="0" w:space="0" w:color="auto"/>
      </w:divBdr>
    </w:div>
    <w:div w:id="1041713782">
      <w:bodyDiv w:val="1"/>
      <w:marLeft w:val="0"/>
      <w:marRight w:val="0"/>
      <w:marTop w:val="0"/>
      <w:marBottom w:val="0"/>
      <w:divBdr>
        <w:top w:val="none" w:sz="0" w:space="0" w:color="auto"/>
        <w:left w:val="none" w:sz="0" w:space="0" w:color="auto"/>
        <w:bottom w:val="none" w:sz="0" w:space="0" w:color="auto"/>
        <w:right w:val="none" w:sz="0" w:space="0" w:color="auto"/>
      </w:divBdr>
    </w:div>
    <w:div w:id="12838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pa-luisvives.centros.castillalamancha.es/nuestro-centro/departamento-cient%C3%ADfico-tecnol&#243;gic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iguelherraiz8@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tvives@gmail.com" TargetMode="External"/><Relationship Id="rId11" Type="http://schemas.openxmlformats.org/officeDocument/2006/relationships/hyperlink" Target="http://cepa-luisvives.centros.castillalamancha.es/nuestro-centro/departamento-cient%C3%ADfico-tecnol&#243;gico-1" TargetMode="External"/><Relationship Id="rId5" Type="http://schemas.openxmlformats.org/officeDocument/2006/relationships/hyperlink" Target="mailto:matematicasluisvives@gmail.com" TargetMode="External"/><Relationship Id="rId10" Type="http://schemas.openxmlformats.org/officeDocument/2006/relationships/hyperlink" Target="http://cepa-luisvives.centros.castillalamancha.es/nuestro-centro/departamento-cient%C3%ADfico-tecnol&#243;gico-1" TargetMode="External"/><Relationship Id="rId4" Type="http://schemas.openxmlformats.org/officeDocument/2006/relationships/hyperlink" Target="mailto:fyqactymas@gmail.com" TargetMode="External"/><Relationship Id="rId9" Type="http://schemas.openxmlformats.org/officeDocument/2006/relationships/hyperlink" Target="http://cepa-luisvives.centros.castillalamancha.es/nuestro-centro/departamento-cient%C3%ADfico-tecnol&#243;gico-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1185</Words>
  <Characters>6522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MANUEL LUCENDO PATIÑO</dc:creator>
  <cp:keywords/>
  <dc:description/>
  <cp:lastModifiedBy>JESUS MANUEL LUCENDO PATIÑO</cp:lastModifiedBy>
  <cp:revision>3</cp:revision>
  <dcterms:created xsi:type="dcterms:W3CDTF">2020-05-22T11:38:00Z</dcterms:created>
  <dcterms:modified xsi:type="dcterms:W3CDTF">2020-05-22T11:39:00Z</dcterms:modified>
</cp:coreProperties>
</file>